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293843" w:rsidRDefault="00293843">
      <w:pPr>
        <w:widowControl w:val="0"/>
        <w:autoSpaceDE w:val="0"/>
        <w:autoSpaceDN w:val="0"/>
        <w:adjustRightInd w:val="0"/>
        <w:jc w:val="both"/>
      </w:pPr>
      <w:r>
        <w:t>7 мая 2012 года N 601</w:t>
      </w:r>
      <w:r>
        <w:br/>
      </w:r>
    </w:p>
    <w:p w:rsidR="00293843" w:rsidRDefault="002938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</w:p>
    <w:p w:rsidR="00293843" w:rsidRDefault="002938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293843" w:rsidRDefault="002938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3843" w:rsidRDefault="002938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293843" w:rsidRDefault="002938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3843" w:rsidRDefault="002938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ОСНОВНЫХ НАПРАВЛЕНИЯХ</w:t>
      </w:r>
    </w:p>
    <w:p w:rsidR="00293843" w:rsidRDefault="002938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СОВЕРШЕНСТВОВАНИЯ СИСТЕМЫ ГОСУДАРСТВЕННОГО УПРАВЛЕНИЯ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</w:t>
      </w:r>
      <w:r>
        <w:lastRenderedPageBreak/>
        <w:t>предусмотренных требований;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t>бизнес-сообщества</w:t>
      </w:r>
      <w:proofErr w:type="gramEnd"/>
      <w:r>
        <w:t>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сроки </w:t>
      </w:r>
      <w:proofErr w:type="gramStart"/>
      <w:r>
        <w:t>проведения процедур оценки регулирующего воздействия проектов нормативных правовых</w:t>
      </w:r>
      <w:proofErr w:type="gramEnd"/>
      <w: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</w:t>
      </w:r>
      <w:r>
        <w:lastRenderedPageBreak/>
        <w:t>перечня выборных муниципальных должностей;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t>контроле за</w:t>
      </w:r>
      <w:proofErr w:type="gramEnd"/>
      <w:r>
        <w:t xml:space="preserve"> их исполнением;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</w:t>
      </w:r>
      <w:r>
        <w:lastRenderedPageBreak/>
        <w:t>утверждаемых Президентом Российской Федерации;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т) до 1 сентября 2012 г. принять меры по повышению доступности правосудия для </w:t>
      </w:r>
      <w:r>
        <w:lastRenderedPageBreak/>
        <w:t>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</w:p>
    <w:p w:rsidR="00293843" w:rsidRDefault="00293843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293843" w:rsidRDefault="0029384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293843" w:rsidRDefault="00293843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293843" w:rsidRDefault="00293843">
      <w:pPr>
        <w:widowControl w:val="0"/>
        <w:autoSpaceDE w:val="0"/>
        <w:autoSpaceDN w:val="0"/>
        <w:adjustRightInd w:val="0"/>
      </w:pPr>
      <w:r>
        <w:t>Москва, Кремль</w:t>
      </w:r>
    </w:p>
    <w:p w:rsidR="00293843" w:rsidRDefault="00293843">
      <w:pPr>
        <w:widowControl w:val="0"/>
        <w:autoSpaceDE w:val="0"/>
        <w:autoSpaceDN w:val="0"/>
        <w:adjustRightInd w:val="0"/>
      </w:pPr>
      <w:r>
        <w:t>7 мая 2012 года</w:t>
      </w:r>
    </w:p>
    <w:p w:rsidR="00293843" w:rsidRDefault="00293843">
      <w:pPr>
        <w:widowControl w:val="0"/>
        <w:autoSpaceDE w:val="0"/>
        <w:autoSpaceDN w:val="0"/>
        <w:adjustRightInd w:val="0"/>
      </w:pPr>
      <w:r>
        <w:t>N 601</w:t>
      </w: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</w:p>
    <w:p w:rsidR="00293843" w:rsidRDefault="00293843">
      <w:pPr>
        <w:widowControl w:val="0"/>
        <w:autoSpaceDE w:val="0"/>
        <w:autoSpaceDN w:val="0"/>
        <w:adjustRightInd w:val="0"/>
        <w:ind w:firstLine="540"/>
        <w:jc w:val="both"/>
      </w:pPr>
    </w:p>
    <w:p w:rsidR="00293843" w:rsidRDefault="002938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82126" w:rsidRDefault="00A82126"/>
    <w:sectPr w:rsidR="00A82126" w:rsidSect="0025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884"/>
    <w:multiLevelType w:val="hybridMultilevel"/>
    <w:tmpl w:val="184A173A"/>
    <w:lvl w:ilvl="0" w:tplc="5C3CDF6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5A8"/>
    <w:multiLevelType w:val="multilevel"/>
    <w:tmpl w:val="14CE771A"/>
    <w:lvl w:ilvl="0">
      <w:start w:val="1"/>
      <w:numFmt w:val="decimal"/>
      <w:lvlText w:val="%1."/>
      <w:lvlJc w:val="left"/>
      <w:pPr>
        <w:tabs>
          <w:tab w:val="num" w:pos="574"/>
        </w:tabs>
        <w:ind w:left="142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142" w:firstLine="0"/>
      </w:pPr>
      <w:rPr>
        <w:rFonts w:hint="default"/>
        <w:b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42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3843"/>
    <w:rsid w:val="000B07FC"/>
    <w:rsid w:val="00125368"/>
    <w:rsid w:val="00293843"/>
    <w:rsid w:val="006A286F"/>
    <w:rsid w:val="007B0E10"/>
    <w:rsid w:val="008B0495"/>
    <w:rsid w:val="009063B4"/>
    <w:rsid w:val="009F4ED7"/>
    <w:rsid w:val="00A82126"/>
    <w:rsid w:val="00AB508E"/>
    <w:rsid w:val="00AB7039"/>
    <w:rsid w:val="00BD717B"/>
    <w:rsid w:val="00C73809"/>
    <w:rsid w:val="00DC41C3"/>
    <w:rsid w:val="00E04D6F"/>
    <w:rsid w:val="00E60E77"/>
    <w:rsid w:val="00F20A51"/>
    <w:rsid w:val="00F37B38"/>
    <w:rsid w:val="00FC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7B38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F37B3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0"/>
    <w:next w:val="a0"/>
    <w:link w:val="20"/>
    <w:uiPriority w:val="9"/>
    <w:qFormat/>
    <w:rsid w:val="00F37B3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37B38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7B38"/>
    <w:rPr>
      <w:rFonts w:ascii="Arial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link w:val="2"/>
    <w:uiPriority w:val="9"/>
    <w:rsid w:val="00F37B3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37B38"/>
    <w:rPr>
      <w:sz w:val="24"/>
      <w:szCs w:val="24"/>
    </w:rPr>
  </w:style>
  <w:style w:type="paragraph" w:styleId="11">
    <w:name w:val="toc 1"/>
    <w:basedOn w:val="a0"/>
    <w:next w:val="a0"/>
    <w:uiPriority w:val="39"/>
    <w:qFormat/>
    <w:rsid w:val="00F37B38"/>
    <w:pPr>
      <w:tabs>
        <w:tab w:val="left" w:pos="426"/>
        <w:tab w:val="right" w:leader="dot" w:pos="9345"/>
      </w:tabs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21">
    <w:name w:val="toc 2"/>
    <w:basedOn w:val="a0"/>
    <w:next w:val="a0"/>
    <w:uiPriority w:val="39"/>
    <w:qFormat/>
    <w:rsid w:val="00F37B38"/>
    <w:pPr>
      <w:suppressAutoHyphens/>
      <w:ind w:left="200"/>
    </w:pPr>
    <w:rPr>
      <w:smallCaps/>
      <w:sz w:val="20"/>
      <w:szCs w:val="20"/>
      <w:lang w:eastAsia="ar-SA"/>
    </w:rPr>
  </w:style>
  <w:style w:type="paragraph" w:styleId="a4">
    <w:name w:val="caption"/>
    <w:basedOn w:val="a0"/>
    <w:next w:val="a0"/>
    <w:uiPriority w:val="99"/>
    <w:qFormat/>
    <w:rsid w:val="00F37B38"/>
    <w:pPr>
      <w:keepNext/>
      <w:spacing w:before="240" w:after="120"/>
      <w:ind w:left="1418" w:hanging="1418"/>
      <w:jc w:val="both"/>
    </w:pPr>
    <w:rPr>
      <w:rFonts w:eastAsia="Calibri"/>
      <w:b/>
      <w:bCs/>
      <w:lang w:eastAsia="en-US"/>
    </w:rPr>
  </w:style>
  <w:style w:type="character" w:styleId="a5">
    <w:name w:val="Strong"/>
    <w:qFormat/>
    <w:rsid w:val="00F37B38"/>
    <w:rPr>
      <w:rFonts w:ascii="Times New Roman" w:hAnsi="Times New Roman" w:cs="Times New Roman"/>
      <w:b/>
      <w:bCs/>
      <w:sz w:val="24"/>
    </w:rPr>
  </w:style>
  <w:style w:type="paragraph" w:styleId="a6">
    <w:name w:val="No Spacing"/>
    <w:qFormat/>
    <w:rsid w:val="00F37B38"/>
    <w:rPr>
      <w:sz w:val="28"/>
      <w:szCs w:val="28"/>
    </w:rPr>
  </w:style>
  <w:style w:type="paragraph" w:styleId="a7">
    <w:name w:val="List Paragraph"/>
    <w:basedOn w:val="a0"/>
    <w:uiPriority w:val="34"/>
    <w:qFormat/>
    <w:rsid w:val="00F37B38"/>
    <w:pPr>
      <w:ind w:left="708"/>
    </w:pPr>
  </w:style>
  <w:style w:type="paragraph" w:customStyle="1" w:styleId="a">
    <w:name w:val="список_обычн"/>
    <w:basedOn w:val="a0"/>
    <w:link w:val="a8"/>
    <w:qFormat/>
    <w:rsid w:val="00F37B38"/>
    <w:pPr>
      <w:numPr>
        <w:numId w:val="2"/>
      </w:numPr>
      <w:jc w:val="both"/>
    </w:pPr>
  </w:style>
  <w:style w:type="character" w:customStyle="1" w:styleId="a8">
    <w:name w:val="список_обычн Знак"/>
    <w:link w:val="a"/>
    <w:rsid w:val="00F37B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BC56A9D10468129D47E558E25CD24E0DB08337D08635873633D7D2D89FECDDAD6ABD2600D0D440S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0BC56A9D10468129D47E558E25CD24E0DB0853DD08635873633D7D2D89FECDDAD6ABD2600D0D440S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0BC56A9D10468129D47E558E25CD24E0DBD8539D78635873633D7D24DS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70BC56A9D10468129D47E558E25CD24E0DB08739D38635873633D7D2D89FECDDAD6ABD2600D0D740S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0BC56A9D10468129D47E558E25CD24E0ABE893FD48635873633D7D2D89FECDDAD6ABD2600D0D740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KorobkovaTA</dc:creator>
  <cp:lastModifiedBy>KorobkovaTA</cp:lastModifiedBy>
  <cp:revision>1</cp:revision>
  <dcterms:created xsi:type="dcterms:W3CDTF">2014-05-06T11:18:00Z</dcterms:created>
  <dcterms:modified xsi:type="dcterms:W3CDTF">2014-05-06T11:21:00Z</dcterms:modified>
</cp:coreProperties>
</file>