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rPr>
          <w:b/>
          <w:sz w:val="32"/>
        </w:rPr>
      </w:pPr>
      <w:r>
        <w:rPr>
          <w:b/>
          <w:sz w:val="32"/>
        </w:rPr>
        <w:t xml:space="preserve">Создание вложенно</w:t>
      </w:r>
      <w:r>
        <w:rPr>
          <w:b/>
          <w:sz w:val="32"/>
        </w:rPr>
        <w:t xml:space="preserve">й</w:t>
      </w:r>
      <w:r>
        <w:rPr>
          <w:b/>
          <w:sz w:val="32"/>
        </w:rPr>
        <w:t xml:space="preserve"> очереди</w:t>
      </w:r>
      <w:r>
        <w:rPr>
          <w:b/>
          <w:sz w:val="32"/>
        </w:rPr>
      </w:r>
    </w:p>
    <w:p>
      <w:pPr>
        <w:pStyle w:val="628"/>
        <w:ind w:firstLine="708"/>
      </w:pPr>
      <w:r/>
      <w:bookmarkStart w:id="0" w:name="_Создание_очередей."/>
      <w:r/>
      <w:bookmarkEnd w:id="0"/>
      <w:r>
        <w:t xml:space="preserve">1. </w:t>
      </w:r>
      <w:r>
        <w:t xml:space="preserve">Создание очередей</w:t>
      </w:r>
      <w:r>
        <w:t xml:space="preserve">.</w:t>
      </w:r>
      <w:r/>
    </w:p>
    <w:p>
      <w:r>
        <w:t xml:space="preserve">Для того чтобы создать очереди зайдем в систему под Администратором МО.</w:t>
      </w:r>
      <w:r/>
    </w:p>
    <w:p>
      <w:pPr>
        <w:pStyle w:val="629"/>
      </w:pPr>
      <w:r/>
      <w:bookmarkStart w:id="1" w:name="_1.1_Создание_родительской"/>
      <w:r/>
      <w:bookmarkEnd w:id="1"/>
      <w:r>
        <w:t xml:space="preserve">1.1 </w:t>
      </w:r>
      <w:r>
        <w:t xml:space="preserve">Создание родительской очереди.</w:t>
      </w:r>
      <w:r/>
    </w:p>
    <w:p>
      <w:r>
        <w:tab/>
        <w:t xml:space="preserve">Эта очередь будет включать в себя другие очереди.</w:t>
      </w:r>
      <w:r/>
    </w:p>
    <w:p>
      <w:pPr>
        <w:ind w:firstLine="708"/>
        <w:rPr>
          <w:lang w:eastAsia="ru-RU"/>
        </w:rPr>
      </w:pPr>
      <w:r>
        <w:t xml:space="preserve">Переходим во вкладку </w:t>
      </w:r>
      <w:r>
        <w:t xml:space="preserve">«</w:t>
      </w:r>
      <w:r>
        <w:t xml:space="preserve">Очереди»</w:t>
      </w:r>
      <w:r>
        <w:t xml:space="preserve">(</w:t>
      </w:r>
      <w:r>
        <w:t xml:space="preserve">1)</w:t>
      </w:r>
      <w:r>
        <w:rPr>
          <w:lang w:eastAsia="ru-RU"/>
        </w:rPr>
        <w:t xml:space="preserve"> </w:t>
      </w:r>
      <w:r>
        <w:rPr>
          <w:lang w:eastAsia="ru-RU"/>
        </w:rPr>
      </w:r>
    </w:p>
    <w:p>
      <w:pPr>
        <w:ind w:firstLine="708"/>
        <w:rPr>
          <w:lang w:eastAsia="ru-RU"/>
        </w:rPr>
      </w:pPr>
      <w:r>
        <w:rPr>
          <w:lang w:eastAsia="ru-RU"/>
        </w:rPr>
        <w:t xml:space="preserve">Н</w:t>
      </w:r>
      <w:r>
        <w:rPr>
          <w:lang w:eastAsia="ru-RU"/>
        </w:rPr>
        <w:t xml:space="preserve">ажимаем</w:t>
      </w:r>
      <w:r>
        <w:rPr>
          <w:lang w:eastAsia="ru-RU"/>
        </w:rPr>
        <w:t xml:space="preserve"> кнопку «ДОБАВИТЬ ОЧЕРЕДЬ»</w:t>
      </w:r>
      <w:r>
        <w:rPr>
          <w:lang w:eastAsia="ru-RU"/>
        </w:rPr>
        <w:t xml:space="preserve">(2)</w:t>
      </w:r>
      <w:r>
        <w:rPr>
          <w:lang w:eastAsia="ru-RU"/>
        </w:rPr>
        <w:t xml:space="preserve"> 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522855"/>
                <wp:effectExtent l="0" t="0" r="3175" b="0"/>
                <wp:docPr id="1" name="Рисунок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940425" cy="25228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7.75pt;height:198.65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lang w:eastAsia="ru-RU"/>
        </w:rPr>
      </w:r>
    </w:p>
    <w:p>
      <w:pPr>
        <w:rPr>
          <w:lang w:eastAsia="ru-RU"/>
        </w:rPr>
      </w:pPr>
      <w:r>
        <w:rPr>
          <w:lang w:eastAsia="ru-RU"/>
        </w:rPr>
        <w:t xml:space="preserve">В открывшемся окне: </w:t>
      </w:r>
      <w:r>
        <w:rPr>
          <w:lang w:eastAsia="ru-RU"/>
        </w:rPr>
      </w:r>
    </w:p>
    <w:p>
      <w:pPr>
        <w:pStyle w:val="638"/>
        <w:numPr>
          <w:ilvl w:val="0"/>
          <w:numId w:val="3"/>
        </w:numPr>
        <w:rPr>
          <w:lang w:eastAsia="ru-RU"/>
        </w:rPr>
      </w:pPr>
      <w:r>
        <w:rPr>
          <w:lang w:eastAsia="ru-RU"/>
        </w:rPr>
        <w:t xml:space="preserve">Вводим «Название очереди»</w:t>
      </w:r>
      <w:r>
        <w:rPr>
          <w:lang w:eastAsia="ru-RU"/>
        </w:rPr>
        <w:t xml:space="preserve">(1)</w:t>
      </w:r>
      <w:r>
        <w:rPr>
          <w:lang w:eastAsia="ru-RU"/>
        </w:rPr>
        <w:tab/>
      </w:r>
      <w:r>
        <w:rPr>
          <w:lang w:eastAsia="ru-RU"/>
        </w:rPr>
      </w:r>
    </w:p>
    <w:p>
      <w:pPr>
        <w:pStyle w:val="638"/>
        <w:numPr>
          <w:ilvl w:val="0"/>
          <w:numId w:val="3"/>
        </w:numPr>
        <w:rPr>
          <w:lang w:eastAsia="ru-RU"/>
        </w:rPr>
      </w:pPr>
      <w:r>
        <w:rPr>
          <w:lang w:eastAsia="ru-RU"/>
        </w:rPr>
        <w:t xml:space="preserve">Вводим «Описание очереди»</w:t>
      </w:r>
      <w:r>
        <w:rPr>
          <w:lang w:eastAsia="ru-RU"/>
        </w:rPr>
        <w:t xml:space="preserve">(2)</w:t>
      </w:r>
      <w:r>
        <w:rPr>
          <w:lang w:eastAsia="ru-RU"/>
        </w:rPr>
      </w:r>
    </w:p>
    <w:p>
      <w:pPr>
        <w:pStyle w:val="638"/>
        <w:numPr>
          <w:ilvl w:val="0"/>
          <w:numId w:val="3"/>
        </w:numPr>
        <w:rPr>
          <w:lang w:eastAsia="ru-RU"/>
        </w:rPr>
      </w:pPr>
      <w:r>
        <w:rPr>
          <w:lang w:eastAsia="ru-RU"/>
        </w:rPr>
        <w:t xml:space="preserve">Выбираем «Отделение»</w:t>
      </w:r>
      <w:r>
        <w:rPr>
          <w:lang w:eastAsia="ru-RU"/>
        </w:rPr>
        <w:t xml:space="preserve">(3)</w:t>
      </w:r>
      <w:r>
        <w:rPr>
          <w:lang w:eastAsia="ru-RU"/>
        </w:rPr>
      </w:r>
    </w:p>
    <w:p>
      <w:pPr>
        <w:pStyle w:val="638"/>
        <w:numPr>
          <w:ilvl w:val="0"/>
          <w:numId w:val="3"/>
        </w:numPr>
        <w:rPr>
          <w:lang w:eastAsia="ru-RU"/>
        </w:rPr>
      </w:pPr>
      <w:r>
        <w:rPr>
          <w:lang w:eastAsia="ru-RU"/>
        </w:rPr>
        <w:t xml:space="preserve">Выбираем «Родительскую очередь»</w:t>
      </w:r>
      <w:r>
        <w:rPr>
          <w:lang w:eastAsia="ru-RU"/>
        </w:rPr>
        <w:t xml:space="preserve">(4)</w:t>
      </w:r>
      <w:r>
        <w:rPr>
          <w:lang w:eastAsia="ru-RU"/>
        </w:rPr>
        <w:t xml:space="preserve"> для этого необходимо нажать крестик в конце строки</w:t>
      </w:r>
      <w:r>
        <w:rPr>
          <w:lang w:eastAsia="ru-RU"/>
        </w:rPr>
        <w:t xml:space="preserve">, после чего выбрать нужную очередь.</w:t>
      </w:r>
      <w:r>
        <w:rPr>
          <w:lang w:eastAsia="ru-RU"/>
        </w:rPr>
      </w:r>
    </w:p>
    <w:p>
      <w:pPr>
        <w:pStyle w:val="638"/>
        <w:numPr>
          <w:ilvl w:val="0"/>
          <w:numId w:val="3"/>
        </w:numPr>
        <w:rPr>
          <w:lang w:eastAsia="ru-RU"/>
        </w:rPr>
      </w:pPr>
      <w:r>
        <w:rPr>
          <w:lang w:eastAsia="ru-RU"/>
        </w:rPr>
        <w:t xml:space="preserve">Указываем «Префикс очереди»</w:t>
      </w:r>
      <w:r>
        <w:rPr>
          <w:lang w:eastAsia="ru-RU"/>
        </w:rPr>
        <w:t xml:space="preserve">(5)</w:t>
      </w:r>
      <w:r>
        <w:rPr>
          <w:lang w:eastAsia="ru-RU"/>
        </w:rPr>
      </w:r>
    </w:p>
    <w:p>
      <w:pPr>
        <w:rPr>
          <w:lang w:eastAsia="ru-RU"/>
        </w:rPr>
      </w:pPr>
      <w:r>
        <w:rPr>
          <w:lang w:eastAsia="ru-RU"/>
        </w:rPr>
      </w:r>
      <w:r>
        <w:rPr>
          <w:lang w:eastAsia="ru-RU"/>
        </w:rPr>
      </w:r>
    </w:p>
    <w:p>
      <w:pPr>
        <w:rPr>
          <w:lang w:eastAsia="ru-RU"/>
        </w:rPr>
      </w:pPr>
      <w:r>
        <w:rPr>
          <w:lang w:eastAsia="ru-RU"/>
        </w:rPr>
      </w:r>
      <w:r>
        <w:rPr>
          <w:lang w:eastAsia="ru-RU"/>
        </w:rPr>
      </w:r>
    </w:p>
    <w:p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5014595"/>
                <wp:effectExtent l="0" t="0" r="3175" b="0"/>
                <wp:docPr id="2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940425" cy="50145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67.75pt;height:394.85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/>
    </w:p>
    <w:p>
      <w:pPr>
        <w:pStyle w:val="629"/>
      </w:pPr>
      <w:r/>
      <w:bookmarkStart w:id="2" w:name="_1.2_Создание_вложенных"/>
      <w:r/>
      <w:bookmarkEnd w:id="2"/>
      <w:r>
        <w:t xml:space="preserve">1.2 Создание в</w:t>
      </w:r>
      <w:r>
        <w:t xml:space="preserve">ложенных очередей:</w:t>
      </w:r>
      <w:r/>
    </w:p>
    <w:p>
      <w:pPr>
        <w:ind w:left="708"/>
        <w:rPr>
          <w:lang w:eastAsia="ru-RU"/>
        </w:rPr>
      </w:pPr>
      <w:r>
        <w:t xml:space="preserve">Переходим во вкладку «</w:t>
      </w:r>
      <w:r>
        <w:t xml:space="preserve">Очереди»</w:t>
      </w:r>
      <w:r>
        <w:t xml:space="preserve">(</w:t>
      </w:r>
      <w:r>
        <w:t xml:space="preserve">1)</w:t>
      </w:r>
      <w:r>
        <w:rPr>
          <w:lang w:eastAsia="ru-RU"/>
        </w:rPr>
        <w:t xml:space="preserve">. </w:t>
      </w:r>
      <w:r>
        <w:rPr>
          <w:lang w:eastAsia="ru-RU"/>
        </w:rPr>
      </w:r>
    </w:p>
    <w:p>
      <w:pPr>
        <w:ind w:left="708"/>
        <w:rPr>
          <w:lang w:eastAsia="ru-RU"/>
        </w:rPr>
      </w:pPr>
      <w:r>
        <w:rPr>
          <w:lang w:eastAsia="ru-RU"/>
        </w:rPr>
        <w:t xml:space="preserve">Нажимаем большую кнопку «ДОБАВИТЬ ОЧЕРЕДЬ»</w:t>
      </w:r>
      <w:r>
        <w:rPr>
          <w:lang w:eastAsia="ru-RU"/>
        </w:rPr>
        <w:t xml:space="preserve">(2)</w:t>
      </w:r>
      <w:r>
        <w:rPr>
          <w:lang w:eastAsia="ru-RU"/>
        </w:rPr>
        <w:t xml:space="preserve">.</w:t>
      </w:r>
      <w:r>
        <w:rPr>
          <w:lang w:eastAsia="ru-RU"/>
        </w:rPr>
      </w:r>
    </w:p>
    <w:p>
      <w:pPr>
        <w:ind w:left="708"/>
        <w:rPr>
          <w:lang w:eastAsia="ru-RU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522855"/>
                <wp:effectExtent l="0" t="0" r="3175" b="0"/>
                <wp:docPr id="3" name="Рисунок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940425" cy="25228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67.75pt;height:198.65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lang w:eastAsia="ru-RU"/>
        </w:rPr>
      </w:r>
    </w:p>
    <w:p>
      <w:pPr>
        <w:rPr>
          <w:lang w:eastAsia="ru-RU"/>
        </w:rPr>
      </w:pPr>
      <w:r>
        <w:rPr>
          <w:lang w:eastAsia="ru-RU"/>
        </w:rPr>
        <w:tab/>
      </w:r>
      <w:r>
        <w:rPr>
          <w:lang w:eastAsia="ru-RU"/>
        </w:rPr>
      </w:r>
    </w:p>
    <w:p>
      <w:pPr>
        <w:rPr>
          <w:lang w:eastAsia="ru-RU"/>
        </w:rPr>
      </w:pPr>
      <w:r>
        <w:rPr>
          <w:lang w:eastAsia="ru-RU"/>
        </w:rPr>
      </w:r>
      <w:r>
        <w:rPr>
          <w:lang w:eastAsia="ru-RU"/>
        </w:rPr>
      </w:r>
    </w:p>
    <w:p>
      <w:pPr>
        <w:ind w:firstLine="708"/>
        <w:rPr>
          <w:lang w:eastAsia="ru-RU"/>
        </w:rPr>
      </w:pPr>
      <w:r>
        <w:rPr>
          <w:lang w:eastAsia="ru-RU"/>
        </w:rPr>
        <w:t xml:space="preserve">В открывшемся окне: </w:t>
      </w:r>
      <w:r>
        <w:rPr>
          <w:lang w:eastAsia="ru-RU"/>
        </w:rPr>
      </w:r>
    </w:p>
    <w:p>
      <w:pPr>
        <w:pStyle w:val="638"/>
        <w:numPr>
          <w:ilvl w:val="0"/>
          <w:numId w:val="2"/>
        </w:numPr>
        <w:rPr>
          <w:lang w:eastAsia="ru-RU"/>
        </w:rPr>
      </w:pPr>
      <w:r>
        <w:rPr>
          <w:lang w:eastAsia="ru-RU"/>
        </w:rPr>
        <w:t xml:space="preserve">Вводим «Название очереди»</w:t>
      </w:r>
      <w:r>
        <w:rPr>
          <w:lang w:eastAsia="ru-RU"/>
        </w:rPr>
        <w:t xml:space="preserve">(1)</w:t>
      </w:r>
      <w:r>
        <w:rPr>
          <w:lang w:eastAsia="ru-RU"/>
        </w:rPr>
        <w:t xml:space="preserve">,</w:t>
      </w:r>
      <w:r>
        <w:rPr>
          <w:lang w:eastAsia="ru-RU"/>
        </w:rPr>
      </w:r>
    </w:p>
    <w:p>
      <w:pPr>
        <w:pStyle w:val="638"/>
        <w:numPr>
          <w:ilvl w:val="0"/>
          <w:numId w:val="2"/>
        </w:numPr>
        <w:rPr>
          <w:lang w:eastAsia="ru-RU"/>
        </w:rPr>
      </w:pPr>
      <w:r>
        <w:rPr>
          <w:lang w:eastAsia="ru-RU"/>
        </w:rPr>
        <w:t xml:space="preserve">Вводим «Описание очереди»</w:t>
      </w:r>
      <w:r>
        <w:rPr>
          <w:lang w:eastAsia="ru-RU"/>
        </w:rPr>
        <w:t xml:space="preserve">(2)</w:t>
      </w:r>
      <w:r>
        <w:rPr>
          <w:lang w:eastAsia="ru-RU"/>
        </w:rPr>
        <w:t xml:space="preserve">,</w:t>
      </w:r>
      <w:r>
        <w:rPr>
          <w:lang w:eastAsia="ru-RU"/>
        </w:rPr>
      </w:r>
    </w:p>
    <w:p>
      <w:pPr>
        <w:pStyle w:val="638"/>
        <w:numPr>
          <w:ilvl w:val="0"/>
          <w:numId w:val="2"/>
        </w:numPr>
        <w:rPr>
          <w:lang w:eastAsia="ru-RU"/>
        </w:rPr>
      </w:pPr>
      <w:r>
        <w:rPr>
          <w:lang w:eastAsia="ru-RU"/>
        </w:rPr>
        <w:t xml:space="preserve">Выбираем «Отделение»</w:t>
      </w:r>
      <w:r>
        <w:rPr>
          <w:lang w:eastAsia="ru-RU"/>
        </w:rPr>
        <w:t xml:space="preserve">(3)</w:t>
      </w:r>
      <w:r>
        <w:rPr>
          <w:lang w:eastAsia="ru-RU"/>
        </w:rPr>
        <w:t xml:space="preserve">,</w:t>
      </w:r>
      <w:r>
        <w:rPr>
          <w:lang w:eastAsia="ru-RU"/>
        </w:rPr>
      </w:r>
    </w:p>
    <w:p>
      <w:pPr>
        <w:pStyle w:val="638"/>
        <w:numPr>
          <w:ilvl w:val="0"/>
          <w:numId w:val="2"/>
        </w:numPr>
        <w:rPr>
          <w:lang w:eastAsia="ru-RU"/>
        </w:rPr>
      </w:pPr>
      <w:r>
        <w:rPr>
          <w:lang w:eastAsia="ru-RU"/>
        </w:rPr>
        <w:t xml:space="preserve">Выбираем «Родительскую очередь»</w:t>
      </w:r>
      <w:r>
        <w:rPr>
          <w:lang w:eastAsia="ru-RU"/>
        </w:rPr>
        <w:t xml:space="preserve">(4)</w:t>
      </w:r>
      <w:r>
        <w:rPr>
          <w:lang w:eastAsia="ru-RU"/>
        </w:rPr>
        <w:t xml:space="preserve"> (ту которую создали в пункте 1)</w:t>
      </w:r>
      <w:r>
        <w:rPr>
          <w:lang w:eastAsia="ru-RU"/>
        </w:rPr>
        <w:t xml:space="preserve"> для этого необходимо нажать крестик в конце строки, после чего выбрать нужную очередь.</w:t>
      </w:r>
      <w:r>
        <w:rPr>
          <w:lang w:eastAsia="ru-RU"/>
        </w:rPr>
      </w:r>
    </w:p>
    <w:p>
      <w:pPr>
        <w:pStyle w:val="638"/>
        <w:numPr>
          <w:ilvl w:val="0"/>
          <w:numId w:val="2"/>
        </w:numPr>
        <w:rPr>
          <w:lang w:eastAsia="ru-RU"/>
        </w:rPr>
      </w:pPr>
      <w:r>
        <w:rPr>
          <w:lang w:eastAsia="ru-RU"/>
        </w:rPr>
        <w:t xml:space="preserve">Указываем «Префикс очереди»</w:t>
      </w:r>
      <w:r>
        <w:rPr>
          <w:lang w:eastAsia="ru-RU"/>
        </w:rPr>
        <w:t xml:space="preserve">(5)</w:t>
      </w:r>
      <w:r>
        <w:rPr>
          <w:lang w:eastAsia="ru-RU"/>
        </w:rPr>
        <w:t xml:space="preserve">.</w:t>
      </w:r>
      <w:r>
        <w:rPr>
          <w:lang w:eastAsia="ru-RU"/>
        </w:rPr>
      </w:r>
    </w:p>
    <w:p>
      <w:pPr>
        <w:pStyle w:val="638"/>
        <w:numPr>
          <w:ilvl w:val="0"/>
          <w:numId w:val="2"/>
        </w:numPr>
      </w:pPr>
      <w:r>
        <w:t xml:space="preserve">Для того чтобы одни очереди имели больший приоритет чем другие при нажатии кнопки «ВЫЗВТЬ ПАЦИЕНТА» </w:t>
      </w:r>
      <w:r>
        <w:t xml:space="preserve">у</w:t>
      </w:r>
      <w:r>
        <w:t xml:space="preserve"> оператора ок</w:t>
      </w:r>
      <w:r>
        <w:t xml:space="preserve">на</w:t>
      </w:r>
      <w:r>
        <w:t xml:space="preserve"> необходимо указать </w:t>
      </w:r>
      <w:r>
        <w:t xml:space="preserve">«</w:t>
      </w:r>
      <w:r>
        <w:t xml:space="preserve">П</w:t>
      </w:r>
      <w:r>
        <w:t xml:space="preserve">риоритет</w:t>
      </w:r>
      <w:r>
        <w:t xml:space="preserve">»(</w:t>
      </w:r>
      <w:r>
        <w:t xml:space="preserve">6)</w:t>
      </w:r>
      <w:r>
        <w:br/>
      </w:r>
      <w:r>
        <w:t xml:space="preserve">(в случае данной очереди он равен 100</w:t>
      </w:r>
      <w:r>
        <w:t xml:space="preserve">:</w:t>
      </w:r>
      <w:r/>
    </w:p>
    <w:p>
      <w:pPr>
        <w:ind w:left="708"/>
      </w:pPr>
      <w:r/>
      <w:r/>
    </w:p>
    <w:p>
      <w:pPr>
        <w:ind w:left="708"/>
      </w:pPr>
      <w:r/>
      <w:r/>
    </w:p>
    <w:p>
      <w:pPr>
        <w:ind w:left="708"/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5038090"/>
                <wp:effectExtent l="0" t="0" r="3175" b="0"/>
                <wp:docPr id="4" name="Рисунок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940425" cy="50380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67.75pt;height:396.70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/>
    </w:p>
    <w:p>
      <w:pPr>
        <w:ind w:firstLine="708"/>
      </w:pPr>
      <w:r>
        <w:t xml:space="preserve">Таким же образом создаем еще одну очередь с другим приоритетом:</w:t>
      </w:r>
      <w:r/>
    </w:p>
    <w:p>
      <w:pPr>
        <w:ind w:left="708"/>
        <w:rPr>
          <w:lang w:eastAsia="ru-RU"/>
        </w:rPr>
      </w:pPr>
      <w:r>
        <w:rPr>
          <w:lang w:eastAsia="ru-RU"/>
        </w:rPr>
        <w:t xml:space="preserve">Нажимаем кнопку «ДОБАВИТЬ ОЧЕРЕДЬ».</w:t>
      </w:r>
      <w:r>
        <w:rPr>
          <w:lang w:eastAsia="ru-RU"/>
        </w:rPr>
      </w:r>
    </w:p>
    <w:p>
      <w:pPr>
        <w:rPr>
          <w:lang w:eastAsia="ru-RU"/>
        </w:rPr>
      </w:pPr>
      <w:r>
        <w:rPr>
          <w:lang w:eastAsia="ru-RU"/>
        </w:rPr>
        <w:tab/>
      </w:r>
      <w:r>
        <w:rPr>
          <w:lang w:eastAsia="ru-RU"/>
        </w:rPr>
      </w:r>
    </w:p>
    <w:p>
      <w:pPr>
        <w:ind w:firstLine="708"/>
        <w:rPr>
          <w:lang w:eastAsia="ru-RU"/>
        </w:rPr>
      </w:pPr>
      <w:r>
        <w:rPr>
          <w:lang w:eastAsia="ru-RU"/>
        </w:rPr>
        <w:t xml:space="preserve">В открывшемся окне: </w:t>
      </w:r>
      <w:r>
        <w:rPr>
          <w:lang w:eastAsia="ru-RU"/>
        </w:rPr>
      </w:r>
    </w:p>
    <w:p>
      <w:pPr>
        <w:pStyle w:val="638"/>
        <w:numPr>
          <w:ilvl w:val="0"/>
          <w:numId w:val="2"/>
        </w:numPr>
        <w:rPr>
          <w:lang w:eastAsia="ru-RU"/>
        </w:rPr>
      </w:pPr>
      <w:r>
        <w:rPr>
          <w:lang w:eastAsia="ru-RU"/>
        </w:rPr>
        <w:t xml:space="preserve">Вводим «Название очереди»</w:t>
      </w:r>
      <w:r>
        <w:rPr>
          <w:lang w:eastAsia="ru-RU"/>
        </w:rPr>
        <w:t xml:space="preserve">(1)</w:t>
      </w:r>
      <w:r>
        <w:rPr>
          <w:lang w:eastAsia="ru-RU"/>
        </w:rPr>
        <w:t xml:space="preserve">,</w:t>
      </w:r>
      <w:r>
        <w:rPr>
          <w:lang w:eastAsia="ru-RU"/>
        </w:rPr>
      </w:r>
    </w:p>
    <w:p>
      <w:pPr>
        <w:pStyle w:val="638"/>
        <w:numPr>
          <w:ilvl w:val="0"/>
          <w:numId w:val="2"/>
        </w:numPr>
        <w:rPr>
          <w:lang w:eastAsia="ru-RU"/>
        </w:rPr>
      </w:pPr>
      <w:r>
        <w:rPr>
          <w:lang w:eastAsia="ru-RU"/>
        </w:rPr>
        <w:t xml:space="preserve">Вводим «Описание очереди»</w:t>
      </w:r>
      <w:r>
        <w:rPr>
          <w:lang w:eastAsia="ru-RU"/>
        </w:rPr>
        <w:t xml:space="preserve">(2)</w:t>
      </w:r>
      <w:r>
        <w:rPr>
          <w:lang w:eastAsia="ru-RU"/>
        </w:rPr>
        <w:t xml:space="preserve">,</w:t>
      </w:r>
      <w:r>
        <w:rPr>
          <w:lang w:eastAsia="ru-RU"/>
        </w:rPr>
      </w:r>
    </w:p>
    <w:p>
      <w:pPr>
        <w:pStyle w:val="638"/>
        <w:numPr>
          <w:ilvl w:val="0"/>
          <w:numId w:val="2"/>
        </w:numPr>
        <w:rPr>
          <w:lang w:eastAsia="ru-RU"/>
        </w:rPr>
      </w:pPr>
      <w:r>
        <w:rPr>
          <w:lang w:eastAsia="ru-RU"/>
        </w:rPr>
        <w:t xml:space="preserve">Выбираем «Отделение»</w:t>
      </w:r>
      <w:r>
        <w:rPr>
          <w:lang w:eastAsia="ru-RU"/>
        </w:rPr>
        <w:t xml:space="preserve">(3)</w:t>
      </w:r>
      <w:r>
        <w:rPr>
          <w:lang w:eastAsia="ru-RU"/>
        </w:rPr>
        <w:t xml:space="preserve">,</w:t>
      </w:r>
      <w:r>
        <w:rPr>
          <w:lang w:eastAsia="ru-RU"/>
        </w:rPr>
      </w:r>
    </w:p>
    <w:p>
      <w:pPr>
        <w:pStyle w:val="638"/>
        <w:numPr>
          <w:ilvl w:val="0"/>
          <w:numId w:val="2"/>
        </w:numPr>
        <w:rPr>
          <w:lang w:eastAsia="ru-RU"/>
        </w:rPr>
      </w:pPr>
      <w:r>
        <w:rPr>
          <w:lang w:eastAsia="ru-RU"/>
        </w:rPr>
        <w:t xml:space="preserve">Выбираем «Родительскую очередь»</w:t>
      </w:r>
      <w:r>
        <w:rPr>
          <w:lang w:eastAsia="ru-RU"/>
        </w:rPr>
        <w:t xml:space="preserve">(4)</w:t>
      </w:r>
      <w:r>
        <w:rPr>
          <w:lang w:eastAsia="ru-RU"/>
        </w:rPr>
        <w:t xml:space="preserve"> (ту которую создали в пункте 1) для этого необходимо нажать крестик в конце строки, после чего выбрать нужную очередь.</w:t>
      </w:r>
      <w:r>
        <w:rPr>
          <w:lang w:eastAsia="ru-RU"/>
        </w:rPr>
      </w:r>
    </w:p>
    <w:p>
      <w:pPr>
        <w:pStyle w:val="638"/>
        <w:numPr>
          <w:ilvl w:val="0"/>
          <w:numId w:val="2"/>
        </w:numPr>
        <w:rPr>
          <w:lang w:eastAsia="ru-RU"/>
        </w:rPr>
      </w:pPr>
      <w:r>
        <w:rPr>
          <w:lang w:eastAsia="ru-RU"/>
        </w:rPr>
        <w:t xml:space="preserve">Указываем «Префикс очереди»</w:t>
      </w:r>
      <w:r>
        <w:rPr>
          <w:lang w:eastAsia="ru-RU"/>
        </w:rPr>
        <w:t xml:space="preserve">(5)</w:t>
      </w:r>
      <w:r>
        <w:rPr>
          <w:lang w:eastAsia="ru-RU"/>
        </w:rPr>
        <w:t xml:space="preserve">.</w:t>
      </w:r>
      <w:r>
        <w:rPr>
          <w:lang w:eastAsia="ru-RU"/>
        </w:rPr>
      </w:r>
    </w:p>
    <w:p>
      <w:pPr>
        <w:pStyle w:val="638"/>
        <w:numPr>
          <w:ilvl w:val="0"/>
          <w:numId w:val="2"/>
        </w:numPr>
      </w:pPr>
      <w:r>
        <w:t xml:space="preserve">Для того чтобы одни очереди имели больший приоритет чем другие при нажатии кнопки «ВЫЗВТЬ ПАЦИЕНТА» у оператора ок</w:t>
      </w:r>
      <w:r>
        <w:t xml:space="preserve">на</w:t>
      </w:r>
      <w:r>
        <w:t xml:space="preserve"> необходимо указать </w:t>
      </w:r>
      <w:r>
        <w:t xml:space="preserve">«</w:t>
      </w:r>
      <w:r>
        <w:t xml:space="preserve">П</w:t>
      </w:r>
      <w:r>
        <w:t xml:space="preserve">риоритет</w:t>
      </w:r>
      <w:r>
        <w:t xml:space="preserve">»(</w:t>
      </w:r>
      <w:r>
        <w:t xml:space="preserve">6)</w:t>
      </w:r>
      <w:r>
        <w:br/>
        <w:t xml:space="preserve">(</w:t>
      </w:r>
      <w:r>
        <w:t xml:space="preserve">в случае данной очереди он равен 0</w:t>
      </w:r>
      <w:r>
        <w:t xml:space="preserve">)</w:t>
      </w:r>
      <w:r>
        <w:t xml:space="preserve">:</w:t>
      </w:r>
      <w:r/>
    </w:p>
    <w:p>
      <w:pPr>
        <w:ind w:left="708"/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954270"/>
                <wp:effectExtent l="0" t="0" r="3175" b="0"/>
                <wp:docPr id="5" name="Рисунок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940425" cy="4954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67.75pt;height:390.10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/>
    </w:p>
    <w:p>
      <w:pPr>
        <w:ind w:left="708"/>
      </w:pPr>
      <w:r>
        <w:t xml:space="preserve">Добавляем столько очередей сколько нам нужно используя вышеописанный алгоритм.</w:t>
      </w:r>
      <w:r/>
    </w:p>
    <w:p>
      <w:pPr>
        <w:pStyle w:val="628"/>
      </w:pPr>
      <w:r>
        <w:t xml:space="preserve">2. Добавление терминала (если нужно)</w:t>
      </w:r>
      <w:r/>
    </w:p>
    <w:p>
      <w:r/>
      <w:r/>
    </w:p>
    <w:p>
      <w:pPr>
        <w:ind w:firstLine="708"/>
      </w:pPr>
      <w:r>
        <w:t xml:space="preserve">Для того чтобы добавить терминал зайдем в систему под Администратором МО.</w:t>
      </w:r>
      <w:r/>
    </w:p>
    <w:p>
      <w:pPr>
        <w:ind w:firstLine="708"/>
      </w:pPr>
      <w:r>
        <w:t xml:space="preserve">Переходим во вкладку «</w:t>
      </w:r>
      <w:r>
        <w:t xml:space="preserve">АРМ»</w:t>
      </w:r>
      <w:r>
        <w:t xml:space="preserve">(</w:t>
      </w:r>
      <w:r>
        <w:t xml:space="preserve">1)</w:t>
      </w:r>
      <w:r/>
    </w:p>
    <w:p>
      <w:pPr>
        <w:ind w:firstLine="708"/>
      </w:pPr>
      <w:r>
        <w:t xml:space="preserve">После чего нажимаем кнопку «ДОБАВИТЬ </w:t>
      </w:r>
      <w:r>
        <w:t xml:space="preserve">АРМ»</w:t>
      </w:r>
      <w:r>
        <w:t xml:space="preserve">(</w:t>
      </w:r>
      <w:r>
        <w:t xml:space="preserve">2)</w:t>
      </w:r>
      <w:r/>
    </w:p>
    <w:p>
      <w:pPr>
        <w:ind w:firstLine="708"/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1879600"/>
                <wp:effectExtent l="0" t="0" r="3175" b="6350"/>
                <wp:docPr id="6" name="Рисунок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940425" cy="1879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67.75pt;height:148.00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/>
    </w:p>
    <w:p>
      <w:pPr>
        <w:ind w:firstLine="708"/>
      </w:pPr>
      <w:r>
        <w:t xml:space="preserve">В открывшемся окне:</w:t>
      </w:r>
      <w:r/>
    </w:p>
    <w:p>
      <w:pPr>
        <w:pStyle w:val="638"/>
        <w:numPr>
          <w:ilvl w:val="0"/>
          <w:numId w:val="4"/>
        </w:numPr>
      </w:pPr>
      <w:r>
        <w:t xml:space="preserve">Вводим «</w:t>
      </w:r>
      <w:r>
        <w:t xml:space="preserve">Логин»</w:t>
      </w:r>
      <w:r>
        <w:t xml:space="preserve">(</w:t>
      </w:r>
      <w:r>
        <w:t xml:space="preserve">1)</w:t>
      </w:r>
      <w:r>
        <w:t xml:space="preserve"> </w:t>
      </w:r>
      <w:r>
        <w:t xml:space="preserve">(будет использоваться в дальнейшем)</w:t>
      </w:r>
      <w:r/>
    </w:p>
    <w:p>
      <w:pPr>
        <w:pStyle w:val="638"/>
        <w:numPr>
          <w:ilvl w:val="0"/>
          <w:numId w:val="4"/>
        </w:numPr>
      </w:pPr>
      <w:r>
        <w:t xml:space="preserve">Вводим «</w:t>
      </w:r>
      <w:r>
        <w:t xml:space="preserve">Пароль»</w:t>
      </w:r>
      <w:r>
        <w:t xml:space="preserve">(</w:t>
      </w:r>
      <w:r>
        <w:t xml:space="preserve">2_</w:t>
      </w:r>
      <w:r>
        <w:t xml:space="preserve"> </w:t>
      </w:r>
      <w:r>
        <w:t xml:space="preserve">(будет использоваться в дальнейшем)</w:t>
      </w:r>
      <w:r/>
    </w:p>
    <w:p>
      <w:pPr>
        <w:pStyle w:val="638"/>
        <w:numPr>
          <w:ilvl w:val="0"/>
          <w:numId w:val="4"/>
        </w:numPr>
      </w:pPr>
      <w:r>
        <w:t xml:space="preserve">Указываем «</w:t>
      </w:r>
      <w:r>
        <w:t xml:space="preserve">Название»</w:t>
      </w:r>
      <w:r>
        <w:t xml:space="preserve">(</w:t>
      </w:r>
      <w:r>
        <w:t xml:space="preserve">3)</w:t>
      </w:r>
      <w:r/>
    </w:p>
    <w:p>
      <w:pPr>
        <w:pStyle w:val="638"/>
        <w:numPr>
          <w:ilvl w:val="0"/>
          <w:numId w:val="4"/>
        </w:numPr>
      </w:pPr>
      <w:r>
        <w:t xml:space="preserve">Выбираем «</w:t>
      </w:r>
      <w:r>
        <w:t xml:space="preserve">Отделение»</w:t>
      </w:r>
      <w:r>
        <w:t xml:space="preserve">(</w:t>
      </w:r>
      <w:r>
        <w:t xml:space="preserve">4)</w:t>
      </w:r>
      <w:r>
        <w:t xml:space="preserve"> - такое же как и в </w:t>
      </w:r>
      <w:hyperlink w:tooltip="#_Создание_очередей." w:anchor="_Создание_очередей." w:history="1">
        <w:r>
          <w:rPr>
            <w:rStyle w:val="639"/>
          </w:rPr>
          <w:t xml:space="preserve">пункте 1.</w:t>
        </w:r>
      </w:hyperlink>
      <w:r/>
      <w:r/>
    </w:p>
    <w:p>
      <w:pPr>
        <w:pStyle w:val="638"/>
        <w:numPr>
          <w:ilvl w:val="0"/>
          <w:numId w:val="4"/>
        </w:numPr>
      </w:pPr>
      <w:r>
        <w:t xml:space="preserve">Выбираем «</w:t>
      </w:r>
      <w:r>
        <w:t xml:space="preserve">Роль»</w:t>
      </w:r>
      <w:r>
        <w:t xml:space="preserve">(</w:t>
      </w:r>
      <w:r>
        <w:t xml:space="preserve">5)</w:t>
      </w:r>
      <w:r>
        <w:t xml:space="preserve"> - Терминал</w:t>
      </w:r>
      <w:r/>
    </w:p>
    <w:p>
      <w:pPr>
        <w:pStyle w:val="638"/>
        <w:ind w:left="1068"/>
      </w:pPr>
      <w:r/>
      <w:r/>
    </w:p>
    <w:p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373218" cy="4759322"/>
                <wp:effectExtent l="0" t="0" r="8890" b="3810"/>
                <wp:docPr id="7" name="Рисунок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4382213" cy="47691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344.35pt;height:374.75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/>
    </w:p>
    <w:p>
      <w:r>
        <w:t xml:space="preserve">Для наглядной демонстрации приоритетов очередей можно использовать разные префиксы.</w:t>
      </w:r>
      <w:r/>
    </w:p>
    <w:p>
      <w:r>
        <w:t xml:space="preserve">Также это поможет посетителям ориентироваться в очереди на </w:t>
      </w:r>
      <w:r>
        <w:t xml:space="preserve">информационном </w:t>
      </w:r>
      <w:bookmarkStart w:id="3" w:name="_GoBack"/>
      <w:r/>
      <w:bookmarkEnd w:id="3"/>
      <w:r>
        <w:t xml:space="preserve">табле</w:t>
      </w:r>
      <w:r>
        <w:t xml:space="preserve">.</w:t>
      </w:r>
      <w:r/>
    </w:p>
    <w:p>
      <w:pPr>
        <w:pStyle w:val="628"/>
      </w:pPr>
      <w:r/>
      <w:bookmarkStart w:id="4" w:name="_3._подключение_АРМ"/>
      <w:r/>
      <w:bookmarkEnd w:id="4"/>
      <w:r>
        <w:t xml:space="preserve">3. подключение АРМ</w:t>
      </w:r>
      <w:r/>
    </w:p>
    <w:p>
      <w:r/>
      <w:r/>
    </w:p>
    <w:p>
      <w:pPr>
        <w:ind w:firstLine="708"/>
      </w:pPr>
      <w:r>
        <w:t xml:space="preserve">Для того чтобы добавить терминал зайдем в систему под Администратором МО.</w:t>
      </w:r>
      <w:r/>
    </w:p>
    <w:p>
      <w:pPr>
        <w:ind w:firstLine="708"/>
      </w:pPr>
      <w:r>
        <w:t xml:space="preserve">Переходим во вкладку «</w:t>
      </w:r>
      <w:r>
        <w:t xml:space="preserve">ПОДКЛЮЧЕНИЕ </w:t>
      </w:r>
      <w:r>
        <w:t xml:space="preserve">АРМ»</w:t>
      </w:r>
      <w:r>
        <w:t xml:space="preserve">(</w:t>
      </w:r>
      <w:r>
        <w:t xml:space="preserve">1)</w:t>
      </w:r>
      <w:r/>
    </w:p>
    <w:p>
      <w:pPr>
        <w:ind w:firstLine="708"/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535555"/>
                <wp:effectExtent l="0" t="0" r="3175" b="0"/>
                <wp:docPr id="8" name="Рисунок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940425" cy="25355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67.75pt;height:199.65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ind w:firstLine="708"/>
      </w:pPr>
      <w:r>
        <w:t xml:space="preserve">Выбираем </w:t>
      </w:r>
      <w:r>
        <w:t xml:space="preserve">родительскую </w:t>
      </w:r>
      <w:r>
        <w:t xml:space="preserve">очередь</w:t>
      </w:r>
      <w:r>
        <w:t xml:space="preserve"> созданную в </w:t>
      </w:r>
      <w:hyperlink w:tooltip="#_1.1_Создание_родительской" w:anchor="_1.1_Создание_родительской" w:history="1">
        <w:r>
          <w:rPr>
            <w:rStyle w:val="639"/>
          </w:rPr>
          <w:t xml:space="preserve">пункте 1.1</w:t>
        </w:r>
      </w:hyperlink>
      <w:r>
        <w:t xml:space="preserve">, </w:t>
      </w:r>
      <w:r>
        <w:t xml:space="preserve">для этого </w:t>
      </w:r>
      <w:r>
        <w:t xml:space="preserve">нажимаем на строку поиска(1) в выпавшем списке выбираем очередь</w:t>
      </w:r>
      <w:r>
        <w:t xml:space="preserve">(2)</w:t>
      </w:r>
      <w:r>
        <w:t xml:space="preserve">:</w:t>
      </w:r>
      <w:r/>
    </w:p>
    <w:p>
      <w:pPr>
        <w:ind w:firstLine="708"/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545080"/>
                <wp:effectExtent l="0" t="0" r="3175" b="7620"/>
                <wp:docPr id="9" name="Рисунок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940425" cy="2545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67.75pt;height:200.40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/>
    </w:p>
    <w:p>
      <w:pPr>
        <w:ind w:firstLine="708"/>
      </w:pPr>
      <w:r>
        <w:t xml:space="preserve">После чего наводим на нужный нам терминал(1) и нажимаем стрелочку(2).</w:t>
      </w:r>
      <w:r/>
    </w:p>
    <w:p>
      <w:pPr>
        <w:ind w:firstLine="708"/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858135"/>
                <wp:effectExtent l="0" t="0" r="3175" b="0"/>
                <wp:docPr id="10" name="Рисунок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5940425" cy="28581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67.75pt;height:225.05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r/>
    </w:p>
    <w:p>
      <w:pPr>
        <w:ind w:firstLine="708"/>
      </w:pPr>
      <w:r>
        <w:t xml:space="preserve">После того, как</w:t>
      </w:r>
      <w:r>
        <w:t xml:space="preserve"> терминал отобразится в «Подключенные </w:t>
      </w:r>
      <w:r>
        <w:t xml:space="preserve">терминалы»</w:t>
      </w:r>
      <w:r>
        <w:t xml:space="preserve">(</w:t>
      </w:r>
      <w:r>
        <w:t xml:space="preserve">1) необходимо нажать кнопку «СОХРАНИТЬ»</w:t>
      </w:r>
      <w:r>
        <w:t xml:space="preserve">(2)</w:t>
      </w:r>
      <w:r>
        <w:t xml:space="preserve">.</w:t>
      </w:r>
      <w:r/>
    </w:p>
    <w:p>
      <w:pPr>
        <w:ind w:firstLine="708"/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788920"/>
                <wp:effectExtent l="0" t="0" r="3175" b="0"/>
                <wp:docPr id="11" name="Рисунок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940425" cy="2788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67.75pt;height:219.60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  <w:r/>
    </w:p>
    <w:p>
      <w:pPr>
        <w:ind w:firstLine="708"/>
      </w:pPr>
      <w:r/>
      <w:r/>
    </w:p>
    <w:p>
      <w:pPr>
        <w:pStyle w:val="628"/>
      </w:pPr>
      <w:r>
        <w:t xml:space="preserve">4. Создание кнопки</w:t>
      </w:r>
      <w:r/>
    </w:p>
    <w:p>
      <w:pPr>
        <w:ind w:firstLine="708"/>
      </w:pPr>
      <w:r>
        <w:t xml:space="preserve">Для того чтобы добавить терминал зайдем в систему под Администратором МО.</w:t>
      </w:r>
      <w:r/>
    </w:p>
    <w:p>
      <w:r>
        <w:tab/>
        <w:t xml:space="preserve">Для того чтобы создать кнопку перейдем во вкладку «РЕДАКТОР </w:t>
      </w:r>
      <w:r>
        <w:t xml:space="preserve">ТЕРМИНАЛОВ»</w:t>
      </w:r>
      <w:r>
        <w:t xml:space="preserve">(</w:t>
      </w:r>
      <w:r>
        <w:t xml:space="preserve">1)</w:t>
      </w:r>
      <w:r>
        <w:t xml:space="preserve">.</w:t>
      </w:r>
      <w:r/>
    </w:p>
    <w:p>
      <w:r>
        <w:tab/>
        <w:t xml:space="preserve">Нажмем кнопку «ДОБАВТЬ </w:t>
      </w:r>
      <w:r>
        <w:t xml:space="preserve">КНОПКУ»</w:t>
      </w:r>
      <w:r>
        <w:t xml:space="preserve">(</w:t>
      </w:r>
      <w:r>
        <w:t xml:space="preserve">2)</w:t>
      </w:r>
      <w:r>
        <w:t xml:space="preserve">.</w:t>
      </w:r>
      <w:r/>
    </w:p>
    <w:p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605405"/>
                <wp:effectExtent l="0" t="0" r="3175" b="4445"/>
                <wp:docPr id="12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5940425" cy="26054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67.75pt;height:205.15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  <w:r/>
    </w:p>
    <w:p>
      <w:pPr>
        <w:ind w:firstLine="360"/>
      </w:pPr>
      <w:r>
        <w:t xml:space="preserve">В открывшемся окне:</w:t>
      </w:r>
      <w:r/>
    </w:p>
    <w:p>
      <w:pPr>
        <w:pStyle w:val="638"/>
        <w:numPr>
          <w:ilvl w:val="0"/>
          <w:numId w:val="5"/>
        </w:numPr>
      </w:pPr>
      <w:r>
        <w:t xml:space="preserve">Указываем «Текст </w:t>
      </w:r>
      <w:r>
        <w:t xml:space="preserve">кнопки»(</w:t>
      </w:r>
      <w:r>
        <w:t xml:space="preserve">1)</w:t>
      </w:r>
      <w:r/>
    </w:p>
    <w:p>
      <w:pPr>
        <w:pStyle w:val="638"/>
        <w:numPr>
          <w:ilvl w:val="0"/>
          <w:numId w:val="5"/>
        </w:numPr>
      </w:pPr>
      <w:r>
        <w:t xml:space="preserve">Выбираем «</w:t>
      </w:r>
      <w:r>
        <w:t xml:space="preserve">Терминал»(</w:t>
      </w:r>
      <w:r>
        <w:t xml:space="preserve">2) </w:t>
      </w:r>
      <w:r>
        <w:t xml:space="preserve">- </w:t>
      </w:r>
      <w:r>
        <w:t xml:space="preserve">тот к которому привязали очередь в </w:t>
      </w:r>
      <w:hyperlink w:tooltip="#_3._подключение_АРМ" w:anchor="_3._подключение_АРМ" w:history="1">
        <w:r>
          <w:rPr>
            <w:rStyle w:val="639"/>
          </w:rPr>
          <w:t xml:space="preserve">пункте 3.</w:t>
        </w:r>
      </w:hyperlink>
      <w:r/>
      <w:r/>
    </w:p>
    <w:p>
      <w:pPr>
        <w:pStyle w:val="638"/>
        <w:numPr>
          <w:ilvl w:val="0"/>
          <w:numId w:val="5"/>
        </w:numPr>
      </w:pPr>
      <w:r>
        <w:t xml:space="preserve">Выбираем «Тип </w:t>
      </w:r>
      <w:r>
        <w:t xml:space="preserve">кнопки»(</w:t>
      </w:r>
      <w:r>
        <w:t xml:space="preserve">3) - </w:t>
      </w:r>
      <w:r>
        <w:t xml:space="preserve">“</w:t>
      </w:r>
      <w:r>
        <w:t xml:space="preserve">Ссылка на очередь</w:t>
      </w:r>
      <w:r>
        <w:t xml:space="preserve">”</w:t>
      </w:r>
      <w:r/>
    </w:p>
    <w:p>
      <w:pPr>
        <w:pStyle w:val="638"/>
        <w:numPr>
          <w:ilvl w:val="0"/>
          <w:numId w:val="5"/>
        </w:numPr>
      </w:pPr>
      <w:r>
        <w:t xml:space="preserve">Выбираем «Очередь </w:t>
      </w:r>
      <w:r>
        <w:t xml:space="preserve">терминала»(</w:t>
      </w:r>
      <w:r>
        <w:t xml:space="preserve">4) - родительскую очередь которую привязали к терминалу в </w:t>
      </w:r>
      <w:hyperlink w:tooltip="#_3._подключение_АРМ" w:anchor="_3._подключение_АРМ" w:history="1">
        <w:r>
          <w:rPr>
            <w:rStyle w:val="639"/>
          </w:rPr>
          <w:t xml:space="preserve">пункте 3.</w:t>
        </w:r>
      </w:hyperlink>
      <w:r/>
      <w:r/>
    </w:p>
    <w:p>
      <w:pPr>
        <w:pStyle w:val="638"/>
        <w:numPr>
          <w:ilvl w:val="0"/>
          <w:numId w:val="5"/>
        </w:numPr>
        <w:rPr>
          <w:lang w:val="en-US"/>
        </w:rPr>
      </w:pPr>
      <w:r>
        <w:t xml:space="preserve">Нажимаем «</w:t>
      </w:r>
      <w:r>
        <w:t xml:space="preserve">Сохранить»</w:t>
      </w:r>
      <w:r>
        <w:t xml:space="preserve">(</w:t>
      </w:r>
      <w:r>
        <w:t xml:space="preserve">5)</w:t>
      </w:r>
      <w:r>
        <w:rPr>
          <w:lang w:val="en-US"/>
        </w:rPr>
        <w:t xml:space="preserve">:</w:t>
      </w:r>
      <w:r>
        <w:rPr>
          <w:lang w:val="en-US"/>
        </w:rPr>
      </w:r>
    </w:p>
    <w:p>
      <w:r/>
      <w:r/>
    </w:p>
    <w:p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786380"/>
                <wp:effectExtent l="0" t="0" r="3175" b="0"/>
                <wp:docPr id="13" name="Рисунок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5940425" cy="27863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467.75pt;height:219.40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/>
    </w:p>
    <w:p>
      <w:pPr>
        <w:pStyle w:val="628"/>
      </w:pPr>
      <w:r>
        <w:t xml:space="preserve">5. Подключение окна очереди и оператора очереди</w:t>
      </w:r>
      <w:r/>
    </w:p>
    <w:p>
      <w:r/>
      <w:r/>
    </w:p>
    <w:p>
      <w:pPr>
        <w:ind w:firstLine="708"/>
      </w:pPr>
      <w:r>
        <w:t xml:space="preserve">Для того чтобы добавить терминал зайдем в систему под Администратором зала.</w:t>
      </w:r>
      <w:r/>
    </w:p>
    <w:p>
      <w:pPr>
        <w:ind w:firstLine="708"/>
      </w:pPr>
      <w:r>
        <w:t xml:space="preserve">В области «</w:t>
      </w:r>
      <w:r>
        <w:t xml:space="preserve">Очереди»(</w:t>
      </w:r>
      <w:r>
        <w:t xml:space="preserve">1) ищем очереди добавленные в </w:t>
      </w:r>
      <w:hyperlink w:tooltip="#_1.2_Создание_вложенных" w:anchor="_1.2_Создание_вложенных" w:history="1">
        <w:r>
          <w:rPr>
            <w:rStyle w:val="639"/>
          </w:rPr>
          <w:t xml:space="preserve">пункте 1.2.</w:t>
        </w:r>
      </w:hyperlink>
      <w:r>
        <w:t xml:space="preserve"> </w:t>
      </w:r>
      <w:r/>
    </w:p>
    <w:p>
      <w:pPr>
        <w:ind w:firstLine="708"/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625725"/>
                <wp:effectExtent l="0" t="0" r="3175" b="3175"/>
                <wp:docPr id="14" name="Рисунок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5940425" cy="26257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467.75pt;height:206.75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/>
    </w:p>
    <w:p>
      <w:pPr>
        <w:ind w:firstLine="708"/>
      </w:pPr>
      <w:r>
        <w:t xml:space="preserve">Выбираем поочередно каждую из них и выполняем следующие действия</w:t>
      </w:r>
      <w:r>
        <w:t xml:space="preserve">:</w:t>
      </w:r>
      <w:r/>
    </w:p>
    <w:p>
      <w:pPr>
        <w:ind w:firstLine="708"/>
      </w:pPr>
      <w:r>
        <w:t xml:space="preserve">В области «Окна </w:t>
      </w:r>
      <w:r>
        <w:t xml:space="preserve">очереди»(</w:t>
      </w:r>
      <w:r>
        <w:t xml:space="preserve">1)</w:t>
      </w:r>
      <w:r>
        <w:t xml:space="preserve"> нажимаем </w:t>
      </w:r>
      <w:r>
        <w:t xml:space="preserve">“</w:t>
      </w:r>
      <w:r>
        <w:t xml:space="preserve">плюс</w:t>
      </w:r>
      <w:r>
        <w:t xml:space="preserve">”</w:t>
      </w:r>
      <w:r>
        <w:t xml:space="preserve">(2)</w:t>
      </w:r>
      <w:r/>
    </w:p>
    <w:p>
      <w:pPr>
        <w:ind w:firstLine="708"/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614295"/>
                <wp:effectExtent l="0" t="0" r="3175" b="0"/>
                <wp:docPr id="15" name="Рисунок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5940425" cy="26142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467.75pt;height:205.85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  <w:r/>
    </w:p>
    <w:p>
      <w:pPr>
        <w:ind w:firstLine="708"/>
      </w:pPr>
      <w:r>
        <w:t xml:space="preserve">В открывшемся окне выбираем окно куда будет прикреплена очередь:</w:t>
      </w:r>
      <w:r>
        <w:t xml:space="preserve"> 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642870"/>
                <wp:effectExtent l="0" t="0" r="3175" b="5080"/>
                <wp:docPr id="16" name="Рисунок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5940425" cy="26428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467.75pt;height:208.10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/>
    </w:p>
    <w:p>
      <w:r>
        <w:t xml:space="preserve">После чего в области «Окна </w:t>
      </w:r>
      <w:r>
        <w:t xml:space="preserve">очереди»(</w:t>
      </w:r>
      <w:r>
        <w:t xml:space="preserve">1) в поле окна которое добавили ранее нажимаем </w:t>
      </w:r>
      <w:r>
        <w:t xml:space="preserve">“</w:t>
      </w:r>
      <w:r>
        <w:t xml:space="preserve">Кр</w:t>
      </w:r>
      <w:r>
        <w:t xml:space="preserve">асный кр</w:t>
      </w:r>
      <w:r>
        <w:t xml:space="preserve">естик</w:t>
      </w:r>
      <w:r>
        <w:t xml:space="preserve">”</w:t>
      </w:r>
      <w:r>
        <w:t xml:space="preserve">(2)</w:t>
      </w:r>
      <w:r/>
    </w:p>
    <w:p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618105"/>
                <wp:effectExtent l="0" t="0" r="3175" b="0"/>
                <wp:docPr id="17" name="Рисунок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5940425" cy="26181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467.75pt;height:206.15pt;mso-wrap-distance-left:0.00pt;mso-wrap-distance-top:0.00pt;mso-wrap-distance-right:0.00pt;mso-wrap-distance-bottom:0.00pt;" stroked="false">
                <v:path textboxrect="0,0,0,0"/>
                <v:imagedata r:id="rId24" o:title=""/>
              </v:shape>
            </w:pict>
          </mc:Fallback>
        </mc:AlternateContent>
      </w:r>
      <w:r/>
    </w:p>
    <w:p>
      <w:pPr>
        <w:rPr>
          <w:lang w:eastAsia="ru-RU"/>
        </w:rPr>
      </w:pPr>
      <w:r>
        <w:t xml:space="preserve">После чего в области «Операторы очереди» появится оператор:</w:t>
      </w:r>
      <w:r>
        <w:rPr>
          <w:lang w:eastAsia="ru-RU"/>
        </w:rPr>
        <w:t xml:space="preserve"> 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538730"/>
                <wp:effectExtent l="0" t="0" r="3175" b="0"/>
                <wp:docPr id="18" name="Рисунок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5940425" cy="25387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467.75pt;height:199.90pt;mso-wrap-distance-left:0.00pt;mso-wrap-distance-top:0.00pt;mso-wrap-distance-right:0.00pt;mso-wrap-distance-bottom:0.00pt;" stroked="false">
                <v:path textboxrect="0,0,0,0"/>
                <v:imagedata r:id="rId25" o:title=""/>
              </v:shape>
            </w:pict>
          </mc:Fallback>
        </mc:AlternateContent>
      </w:r>
      <w:r>
        <w:rPr>
          <w:lang w:eastAsia="ru-RU"/>
        </w:rPr>
      </w:r>
    </w:p>
    <w:p>
      <w:pPr>
        <w:rPr>
          <w:lang w:eastAsia="ru-RU"/>
        </w:rPr>
      </w:pPr>
      <w:r>
        <w:rPr>
          <w:lang w:eastAsia="ru-RU"/>
        </w:rPr>
        <w:t xml:space="preserve">Так-же оператора очереди можно добавить нажав </w:t>
      </w:r>
      <w:r>
        <w:rPr>
          <w:lang w:eastAsia="ru-RU"/>
        </w:rPr>
        <w:t xml:space="preserve">“</w:t>
      </w:r>
      <w:r>
        <w:rPr>
          <w:lang w:eastAsia="ru-RU"/>
        </w:rPr>
        <w:t xml:space="preserve">Плюс</w:t>
      </w:r>
      <w:r>
        <w:rPr>
          <w:lang w:eastAsia="ru-RU"/>
        </w:rPr>
        <w:t xml:space="preserve">”</w:t>
      </w:r>
      <w:r>
        <w:rPr>
          <w:lang w:eastAsia="ru-RU"/>
        </w:rPr>
        <w:t xml:space="preserve">(2) в области «Операторы очереди»</w:t>
      </w:r>
      <w:r>
        <w:rPr>
          <w:lang w:eastAsia="ru-RU"/>
        </w:rPr>
        <w:t xml:space="preserve">(1)</w:t>
      </w:r>
      <w:r>
        <w:rPr>
          <w:lang w:eastAsia="ru-RU"/>
        </w:rPr>
        <w:t xml:space="preserve"> и выбрав нужного оператора из списка</w:t>
      </w:r>
      <w:r>
        <w:rPr>
          <w:lang w:eastAsia="ru-RU"/>
        </w:rPr>
        <w:t xml:space="preserve">:</w:t>
      </w:r>
      <w:r>
        <w:rPr>
          <w:lang w:eastAsia="ru-RU"/>
        </w:rPr>
      </w:r>
    </w:p>
    <w:p>
      <w:pPr>
        <w:rPr>
          <w:lang w:eastAsia="ru-RU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522220"/>
                <wp:effectExtent l="0" t="0" r="3175" b="0"/>
                <wp:docPr id="19" name="Рисунок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5940425" cy="25222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467.75pt;height:198.60pt;mso-wrap-distance-left:0.00pt;mso-wrap-distance-top:0.00pt;mso-wrap-distance-right:0.00pt;mso-wrap-distance-bottom:0.00pt;" stroked="false">
                <v:path textboxrect="0,0,0,0"/>
                <v:imagedata r:id="rId26" o:title=""/>
              </v:shape>
            </w:pict>
          </mc:Fallback>
        </mc:AlternateContent>
      </w:r>
      <w:r>
        <w:rPr>
          <w:lang w:eastAsia="ru-RU"/>
        </w:rPr>
      </w:r>
    </w:p>
    <w:p>
      <w:pPr>
        <w:rPr>
          <w:lang w:eastAsia="ru-RU"/>
        </w:rPr>
      </w:pPr>
      <w:r>
        <w:rPr>
          <w:lang w:eastAsia="ru-RU"/>
        </w:rPr>
        <w:t xml:space="preserve">Проделываем то же самое с о второй очередью:</w:t>
      </w:r>
      <w:r>
        <w:rPr>
          <w:lang w:eastAsia="ru-RU"/>
        </w:rPr>
        <w:t xml:space="preserve"> 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633345"/>
                <wp:effectExtent l="0" t="0" r="3175" b="0"/>
                <wp:docPr id="20" name="Рисунок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5940425" cy="26333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467.75pt;height:207.35pt;mso-wrap-distance-left:0.00pt;mso-wrap-distance-top:0.00pt;mso-wrap-distance-right:0.00pt;mso-wrap-distance-bottom:0.00pt;" stroked="false">
                <v:path textboxrect="0,0,0,0"/>
                <v:imagedata r:id="rId27" o:title=""/>
              </v:shape>
            </w:pict>
          </mc:Fallback>
        </mc:AlternateContent>
      </w:r>
      <w:r>
        <w:rPr>
          <w:lang w:eastAsia="ru-RU"/>
        </w:rPr>
      </w:r>
    </w:p>
    <w:p>
      <w:r/>
      <w:r/>
    </w:p>
    <w:p>
      <w:r/>
      <w:r/>
    </w:p>
    <w:p>
      <w:r/>
      <w:r/>
    </w:p>
    <w:p>
      <w:r/>
      <w:r/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409020205020404"/>
  </w:font>
  <w:font w:name="Symbol">
    <w:panose1 w:val="05010000000000000000"/>
  </w:font>
  <w:font w:name="Segoe UI">
    <w:panose1 w:val="020B0502040504020204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068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28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88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068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28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88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8" w:hanging="180"/>
      </w:p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1 Char"/>
    <w:basedOn w:val="630"/>
    <w:link w:val="628"/>
    <w:uiPriority w:val="9"/>
    <w:rPr>
      <w:rFonts w:ascii="Arial" w:hAnsi="Arial" w:eastAsia="Arial" w:cs="Arial"/>
      <w:sz w:val="40"/>
      <w:szCs w:val="40"/>
    </w:rPr>
  </w:style>
  <w:style w:type="character" w:styleId="16">
    <w:name w:val="Heading 2 Char"/>
    <w:basedOn w:val="630"/>
    <w:link w:val="629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27"/>
    <w:next w:val="627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30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27"/>
    <w:next w:val="627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30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27"/>
    <w:next w:val="627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30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27"/>
    <w:next w:val="627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30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27"/>
    <w:next w:val="627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30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27"/>
    <w:next w:val="627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30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27"/>
    <w:next w:val="627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30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4">
    <w:name w:val="Title"/>
    <w:basedOn w:val="627"/>
    <w:next w:val="627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630"/>
    <w:link w:val="34"/>
    <w:uiPriority w:val="10"/>
    <w:rPr>
      <w:sz w:val="48"/>
      <w:szCs w:val="48"/>
    </w:rPr>
  </w:style>
  <w:style w:type="paragraph" w:styleId="36">
    <w:name w:val="Subtitle"/>
    <w:basedOn w:val="627"/>
    <w:next w:val="627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30"/>
    <w:link w:val="36"/>
    <w:uiPriority w:val="11"/>
    <w:rPr>
      <w:sz w:val="24"/>
      <w:szCs w:val="24"/>
    </w:rPr>
  </w:style>
  <w:style w:type="paragraph" w:styleId="38">
    <w:name w:val="Quote"/>
    <w:basedOn w:val="627"/>
    <w:next w:val="627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27"/>
    <w:next w:val="627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27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630"/>
    <w:link w:val="42"/>
    <w:uiPriority w:val="99"/>
  </w:style>
  <w:style w:type="paragraph" w:styleId="44">
    <w:name w:val="Footer"/>
    <w:basedOn w:val="627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630"/>
    <w:link w:val="44"/>
    <w:uiPriority w:val="99"/>
  </w:style>
  <w:style w:type="paragraph" w:styleId="46">
    <w:name w:val="Caption"/>
    <w:basedOn w:val="627"/>
    <w:next w:val="62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631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3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3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31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8">
    <w:name w:val="List Table 7 Colorful - Accent 2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2">
    <w:name w:val="List Table 7 Colorful - Accent 6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6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5">
    <w:name w:val="Lined - Accent 2"/>
    <w:basedOn w:val="6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6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6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6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9">
    <w:name w:val="Lined - Accent 6"/>
    <w:basedOn w:val="6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6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2">
    <w:name w:val="Bordered &amp; Lined - Accent 2"/>
    <w:basedOn w:val="6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6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6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6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6">
    <w:name w:val="Bordered &amp; Lined - Accent 6"/>
    <w:basedOn w:val="6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5">
    <w:name w:val="footnote text"/>
    <w:basedOn w:val="627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30"/>
    <w:uiPriority w:val="99"/>
    <w:unhideWhenUsed/>
    <w:rPr>
      <w:vertAlign w:val="superscript"/>
    </w:rPr>
  </w:style>
  <w:style w:type="paragraph" w:styleId="178">
    <w:name w:val="endnote text"/>
    <w:basedOn w:val="627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30"/>
    <w:uiPriority w:val="99"/>
    <w:semiHidden/>
    <w:unhideWhenUsed/>
    <w:rPr>
      <w:vertAlign w:val="superscript"/>
    </w:rPr>
  </w:style>
  <w:style w:type="paragraph" w:styleId="181">
    <w:name w:val="toc 1"/>
    <w:basedOn w:val="627"/>
    <w:next w:val="627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27"/>
    <w:next w:val="627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27"/>
    <w:next w:val="627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27"/>
    <w:next w:val="627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27"/>
    <w:next w:val="627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27"/>
    <w:next w:val="627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27"/>
    <w:next w:val="627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27"/>
    <w:next w:val="627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27"/>
    <w:next w:val="627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27"/>
    <w:next w:val="627"/>
    <w:uiPriority w:val="99"/>
    <w:unhideWhenUsed/>
    <w:pPr>
      <w:spacing w:after="0" w:afterAutospacing="0"/>
    </w:pPr>
  </w:style>
  <w:style w:type="paragraph" w:styleId="627" w:default="1">
    <w:name w:val="Normal"/>
    <w:qFormat/>
  </w:style>
  <w:style w:type="paragraph" w:styleId="628">
    <w:name w:val="Heading 1"/>
    <w:basedOn w:val="627"/>
    <w:next w:val="627"/>
    <w:link w:val="633"/>
    <w:uiPriority w:val="9"/>
    <w:qFormat/>
    <w:pPr>
      <w:keepLines/>
      <w:keepNext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629">
    <w:name w:val="Heading 2"/>
    <w:basedOn w:val="627"/>
    <w:next w:val="627"/>
    <w:link w:val="637"/>
    <w:uiPriority w:val="9"/>
    <w:unhideWhenUsed/>
    <w:qFormat/>
    <w:pPr>
      <w:keepLines/>
      <w:keepNext/>
      <w:spacing w:before="40" w:after="0"/>
      <w:outlineLvl w:val="1"/>
    </w:pPr>
    <w:rPr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w:type="character" w:styleId="630" w:default="1">
    <w:name w:val="Default Paragraph Font"/>
    <w:uiPriority w:val="1"/>
    <w:semiHidden/>
    <w:unhideWhenUsed/>
  </w:style>
  <w:style w:type="table" w:styleId="63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32" w:default="1">
    <w:name w:val="No List"/>
    <w:uiPriority w:val="99"/>
    <w:semiHidden/>
    <w:unhideWhenUsed/>
  </w:style>
  <w:style w:type="character" w:styleId="633" w:customStyle="1">
    <w:name w:val="Заголовок 1 Знак"/>
    <w:basedOn w:val="630"/>
    <w:link w:val="628"/>
    <w:uiPriority w:val="9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634">
    <w:name w:val="Balloon Text"/>
    <w:basedOn w:val="627"/>
    <w:link w:val="635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635" w:customStyle="1">
    <w:name w:val="Текст выноски Знак"/>
    <w:basedOn w:val="630"/>
    <w:link w:val="634"/>
    <w:uiPriority w:val="99"/>
    <w:semiHidden/>
    <w:rPr>
      <w:rFonts w:ascii="Segoe UI" w:hAnsi="Segoe UI" w:cs="Segoe UI"/>
      <w:sz w:val="18"/>
      <w:szCs w:val="18"/>
    </w:rPr>
  </w:style>
  <w:style w:type="paragraph" w:styleId="636">
    <w:name w:val="No Spacing"/>
    <w:uiPriority w:val="1"/>
    <w:qFormat/>
    <w:pPr>
      <w:spacing w:after="0" w:line="240" w:lineRule="auto"/>
    </w:pPr>
  </w:style>
  <w:style w:type="character" w:styleId="637" w:customStyle="1">
    <w:name w:val="Заголовок 2 Знак"/>
    <w:basedOn w:val="630"/>
    <w:link w:val="629"/>
    <w:uiPriority w:val="9"/>
    <w:rPr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w:type="paragraph" w:styleId="638">
    <w:name w:val="List Paragraph"/>
    <w:basedOn w:val="627"/>
    <w:uiPriority w:val="34"/>
    <w:qFormat/>
    <w:pPr>
      <w:contextualSpacing/>
      <w:ind w:left="720"/>
    </w:pPr>
  </w:style>
  <w:style w:type="character" w:styleId="639">
    <w:name w:val="Hyperlink"/>
    <w:basedOn w:val="630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R7-Office/7.4.0.112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Грибовский Игорь Олегович</dc:creator>
  <cp:keywords/>
  <dc:description/>
  <cp:lastModifiedBy>Дарья Сопова</cp:lastModifiedBy>
  <cp:revision>7</cp:revision>
  <dcterms:created xsi:type="dcterms:W3CDTF">2023-08-10T09:19:00Z</dcterms:created>
  <dcterms:modified xsi:type="dcterms:W3CDTF">2023-11-16T08:01:52Z</dcterms:modified>
</cp:coreProperties>
</file>