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150" w:rsidRDefault="00144150" w:rsidP="001700A5">
      <w:pPr>
        <w:pStyle w:val="a8"/>
        <w:spacing w:before="0"/>
        <w:ind w:left="720"/>
        <w:rPr>
          <w:sz w:val="56"/>
          <w:szCs w:val="48"/>
        </w:rPr>
      </w:pPr>
      <w:bookmarkStart w:id="0" w:name="_Toc403719949"/>
      <w:bookmarkStart w:id="1" w:name="_Toc403457968"/>
    </w:p>
    <w:p w:rsidR="00144150" w:rsidRDefault="00144150" w:rsidP="001700A5">
      <w:pPr>
        <w:pStyle w:val="a8"/>
        <w:spacing w:before="0"/>
        <w:ind w:left="720"/>
        <w:rPr>
          <w:sz w:val="56"/>
          <w:szCs w:val="48"/>
        </w:rPr>
      </w:pPr>
    </w:p>
    <w:p w:rsidR="00144150" w:rsidRDefault="00144150" w:rsidP="001700A5">
      <w:pPr>
        <w:pStyle w:val="a8"/>
        <w:spacing w:before="0"/>
        <w:ind w:left="720"/>
        <w:rPr>
          <w:sz w:val="56"/>
          <w:szCs w:val="48"/>
        </w:rPr>
      </w:pPr>
    </w:p>
    <w:p w:rsidR="00144150" w:rsidRDefault="00144150" w:rsidP="001700A5">
      <w:pPr>
        <w:pStyle w:val="a8"/>
        <w:spacing w:before="0"/>
        <w:ind w:left="720"/>
        <w:rPr>
          <w:sz w:val="56"/>
          <w:szCs w:val="48"/>
        </w:rPr>
      </w:pPr>
    </w:p>
    <w:p w:rsidR="00144150" w:rsidRDefault="00144150" w:rsidP="001700A5">
      <w:pPr>
        <w:pStyle w:val="a8"/>
        <w:spacing w:before="0"/>
        <w:ind w:left="720"/>
        <w:rPr>
          <w:sz w:val="56"/>
          <w:szCs w:val="48"/>
        </w:rPr>
      </w:pPr>
    </w:p>
    <w:p w:rsidR="00144150" w:rsidRDefault="00144150" w:rsidP="001700A5">
      <w:pPr>
        <w:pStyle w:val="a8"/>
        <w:spacing w:before="0"/>
        <w:ind w:left="720"/>
        <w:rPr>
          <w:sz w:val="56"/>
          <w:szCs w:val="48"/>
        </w:rPr>
      </w:pPr>
    </w:p>
    <w:p w:rsidR="001700A5" w:rsidRDefault="00144150" w:rsidP="001700A5">
      <w:pPr>
        <w:pStyle w:val="a8"/>
        <w:spacing w:before="0"/>
        <w:ind w:left="720"/>
        <w:rPr>
          <w:sz w:val="56"/>
          <w:szCs w:val="48"/>
        </w:rPr>
      </w:pPr>
      <w:bookmarkStart w:id="2" w:name="_Toc427232006"/>
      <w:bookmarkStart w:id="3" w:name="_Toc427763200"/>
      <w:bookmarkStart w:id="4" w:name="_Toc427763231"/>
      <w:bookmarkStart w:id="5" w:name="_Toc427765418"/>
      <w:bookmarkStart w:id="6" w:name="_Toc428348773"/>
      <w:bookmarkStart w:id="7" w:name="_Toc428348885"/>
      <w:r>
        <w:rPr>
          <w:sz w:val="56"/>
          <w:szCs w:val="48"/>
        </w:rPr>
        <w:t>Руководство по ведению</w:t>
      </w:r>
      <w:r w:rsidR="001700A5" w:rsidRPr="001700A5">
        <w:rPr>
          <w:sz w:val="56"/>
          <w:szCs w:val="48"/>
        </w:rPr>
        <w:t xml:space="preserve"> участк</w:t>
      </w:r>
      <w:r>
        <w:rPr>
          <w:sz w:val="56"/>
          <w:szCs w:val="48"/>
        </w:rPr>
        <w:t>ов</w:t>
      </w:r>
      <w:r w:rsidR="001700A5" w:rsidRPr="001700A5">
        <w:rPr>
          <w:sz w:val="56"/>
          <w:szCs w:val="48"/>
        </w:rPr>
        <w:t xml:space="preserve"> обслуживания </w:t>
      </w:r>
      <w:proofErr w:type="gramStart"/>
      <w:r w:rsidR="001700A5" w:rsidRPr="001700A5">
        <w:rPr>
          <w:sz w:val="56"/>
          <w:szCs w:val="48"/>
        </w:rPr>
        <w:t>в</w:t>
      </w:r>
      <w:bookmarkEnd w:id="0"/>
      <w:bookmarkEnd w:id="2"/>
      <w:bookmarkEnd w:id="3"/>
      <w:bookmarkEnd w:id="4"/>
      <w:bookmarkEnd w:id="5"/>
      <w:bookmarkEnd w:id="6"/>
      <w:bookmarkEnd w:id="7"/>
      <w:proofErr w:type="gramEnd"/>
      <w:r w:rsidR="001700A5" w:rsidRPr="001700A5">
        <w:rPr>
          <w:sz w:val="56"/>
          <w:szCs w:val="48"/>
        </w:rPr>
        <w:t xml:space="preserve"> </w:t>
      </w:r>
    </w:p>
    <w:p w:rsidR="001700A5" w:rsidRPr="001700A5" w:rsidRDefault="001700A5" w:rsidP="001700A5">
      <w:pPr>
        <w:pStyle w:val="a8"/>
        <w:spacing w:before="0"/>
        <w:ind w:left="720"/>
        <w:rPr>
          <w:sz w:val="56"/>
          <w:szCs w:val="48"/>
        </w:rPr>
      </w:pPr>
      <w:bookmarkStart w:id="8" w:name="_Toc403719950"/>
      <w:bookmarkStart w:id="9" w:name="_Toc427232007"/>
      <w:bookmarkStart w:id="10" w:name="_Toc427763201"/>
      <w:bookmarkStart w:id="11" w:name="_Toc427763232"/>
      <w:bookmarkStart w:id="12" w:name="_Toc427765419"/>
      <w:bookmarkStart w:id="13" w:name="_Toc428348774"/>
      <w:bookmarkStart w:id="14" w:name="_Toc428348886"/>
      <w:r w:rsidRPr="001700A5">
        <w:rPr>
          <w:sz w:val="56"/>
          <w:szCs w:val="48"/>
        </w:rPr>
        <w:t>АС «Паспорт МУ»</w:t>
      </w:r>
      <w:bookmarkEnd w:id="8"/>
      <w:bookmarkEnd w:id="9"/>
      <w:bookmarkEnd w:id="10"/>
      <w:bookmarkEnd w:id="11"/>
      <w:bookmarkEnd w:id="12"/>
      <w:bookmarkEnd w:id="13"/>
      <w:bookmarkEnd w:id="14"/>
    </w:p>
    <w:p w:rsidR="001700A5" w:rsidRDefault="001700A5" w:rsidP="001700A5">
      <w:pPr>
        <w:pStyle w:val="a8"/>
        <w:ind w:left="720"/>
        <w:rPr>
          <w:sz w:val="48"/>
          <w:szCs w:val="48"/>
        </w:rPr>
      </w:pPr>
      <w:r>
        <w:rPr>
          <w:sz w:val="48"/>
          <w:szCs w:val="48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-276408890"/>
        <w:docPartObj>
          <w:docPartGallery w:val="Table of Contents"/>
          <w:docPartUnique/>
        </w:docPartObj>
      </w:sdtPr>
      <w:sdtEndPr/>
      <w:sdtContent>
        <w:p w:rsidR="001700A5" w:rsidRDefault="001700A5" w:rsidP="001700A5">
          <w:pPr>
            <w:pStyle w:val="ac"/>
            <w:jc w:val="center"/>
            <w:rPr>
              <w:rStyle w:val="a9"/>
              <w:rFonts w:eastAsiaTheme="majorEastAsia"/>
              <w:b/>
              <w:color w:val="auto"/>
            </w:rPr>
          </w:pPr>
          <w:r w:rsidRPr="001700A5">
            <w:rPr>
              <w:rStyle w:val="a9"/>
              <w:rFonts w:eastAsiaTheme="majorEastAsia"/>
              <w:b/>
              <w:color w:val="auto"/>
            </w:rPr>
            <w:t>Содержание</w:t>
          </w:r>
        </w:p>
        <w:p w:rsidR="00E510C8" w:rsidRDefault="001700A5" w:rsidP="00E510C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15" w:name="_GoBack"/>
          <w:bookmarkEnd w:id="15"/>
        </w:p>
        <w:p w:rsidR="00E510C8" w:rsidRDefault="00E510C8">
          <w:pPr>
            <w:pStyle w:val="2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BF0D38">
            <w:rPr>
              <w:rStyle w:val="ad"/>
              <w:noProof/>
            </w:rPr>
            <w:fldChar w:fldCharType="begin"/>
          </w:r>
          <w:r w:rsidRPr="00BF0D38">
            <w:rPr>
              <w:rStyle w:val="ad"/>
              <w:noProof/>
            </w:rPr>
            <w:instrText xml:space="preserve"> </w:instrText>
          </w:r>
          <w:r>
            <w:rPr>
              <w:noProof/>
            </w:rPr>
            <w:instrText>HYPERLINK \l "_Toc428348887"</w:instrText>
          </w:r>
          <w:r w:rsidRPr="00BF0D38">
            <w:rPr>
              <w:rStyle w:val="ad"/>
              <w:noProof/>
            </w:rPr>
            <w:instrText xml:space="preserve"> </w:instrText>
          </w:r>
          <w:r w:rsidRPr="00BF0D38">
            <w:rPr>
              <w:rStyle w:val="ad"/>
              <w:noProof/>
            </w:rPr>
          </w:r>
          <w:r w:rsidRPr="00BF0D38">
            <w:rPr>
              <w:rStyle w:val="ad"/>
              <w:noProof/>
            </w:rPr>
            <w:fldChar w:fldCharType="separate"/>
          </w:r>
          <w:r w:rsidRPr="00BF0D38">
            <w:rPr>
              <w:rStyle w:val="ad"/>
              <w:noProof/>
            </w:rPr>
            <w:t>1.</w:t>
          </w:r>
          <w:r>
            <w:rPr>
              <w:rFonts w:asciiTheme="minorHAnsi" w:eastAsiaTheme="minorEastAsia" w:hAnsiTheme="minorHAnsi"/>
              <w:noProof/>
              <w:sz w:val="22"/>
              <w:lang w:eastAsia="ru-RU"/>
            </w:rPr>
            <w:tab/>
          </w:r>
          <w:r w:rsidRPr="00BF0D38">
            <w:rPr>
              <w:rStyle w:val="ad"/>
              <w:noProof/>
            </w:rPr>
            <w:t>Общие понятия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_Toc428348887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3</w:t>
          </w:r>
          <w:r>
            <w:rPr>
              <w:noProof/>
              <w:webHidden/>
            </w:rPr>
            <w:fldChar w:fldCharType="end"/>
          </w:r>
          <w:r w:rsidRPr="00BF0D38">
            <w:rPr>
              <w:rStyle w:val="ad"/>
              <w:noProof/>
            </w:rPr>
            <w:fldChar w:fldCharType="end"/>
          </w:r>
        </w:p>
        <w:p w:rsidR="00E510C8" w:rsidRDefault="00E510C8">
          <w:pPr>
            <w:pStyle w:val="2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28348888" w:history="1">
            <w:r w:rsidRPr="00BF0D38">
              <w:rPr>
                <w:rStyle w:val="ad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F0D38">
              <w:rPr>
                <w:rStyle w:val="ad"/>
                <w:noProof/>
              </w:rPr>
              <w:t>Работа со справочником «Участки обслуживания» специалистами ЛПУ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_Toc428348888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10C8" w:rsidRDefault="00E510C8">
          <w:pPr>
            <w:pStyle w:val="2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28348889" w:history="1">
            <w:r w:rsidRPr="00BF0D38">
              <w:rPr>
                <w:rStyle w:val="ad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F0D38">
              <w:rPr>
                <w:rStyle w:val="ad"/>
                <w:noProof/>
              </w:rPr>
              <w:t>Создание новых участков  и редактирование существующих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_Toc428348889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10C8" w:rsidRDefault="00E510C8">
          <w:pPr>
            <w:pStyle w:val="2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28348890" w:history="1">
            <w:r w:rsidRPr="00BF0D38">
              <w:rPr>
                <w:rStyle w:val="ad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F0D38">
              <w:rPr>
                <w:rStyle w:val="ad"/>
                <w:noProof/>
              </w:rPr>
              <w:t>Создание нового адреса в уже существующем участке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_Toc428348890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10C8" w:rsidRDefault="00E510C8">
          <w:pPr>
            <w:pStyle w:val="2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28348891" w:history="1">
            <w:r w:rsidRPr="00BF0D38">
              <w:rPr>
                <w:rStyle w:val="ad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F0D38">
              <w:rPr>
                <w:rStyle w:val="ad"/>
                <w:noProof/>
              </w:rPr>
              <w:t>Создание нового участка обслуживания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_Toc428348891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10C8" w:rsidRDefault="00E510C8">
          <w:pPr>
            <w:pStyle w:val="2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28348892" w:history="1">
            <w:r w:rsidRPr="00BF0D38">
              <w:rPr>
                <w:rStyle w:val="ad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F0D38">
              <w:rPr>
                <w:rStyle w:val="ad"/>
                <w:noProof/>
              </w:rPr>
              <w:t>Групповой перевод адресов с одного участка обслуживания на  другой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_Toc428348892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10C8" w:rsidRDefault="00E510C8">
          <w:pPr>
            <w:pStyle w:val="2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28348893" w:history="1">
            <w:r w:rsidRPr="00BF0D38">
              <w:rPr>
                <w:rStyle w:val="ad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F0D38">
              <w:rPr>
                <w:rStyle w:val="ad"/>
                <w:noProof/>
              </w:rPr>
              <w:t>Закрытие адресов и участков обслуживания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_Toc428348893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10C8" w:rsidRDefault="00E510C8">
          <w:pPr>
            <w:pStyle w:val="2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28348894" w:history="1">
            <w:r w:rsidRPr="00BF0D38">
              <w:rPr>
                <w:rStyle w:val="ad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F0D38">
              <w:rPr>
                <w:rStyle w:val="ad"/>
                <w:noProof/>
              </w:rPr>
              <w:t>Проверка соответствий введенных улиц региональному классификатору улиц «STREETS»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_Toc428348894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10C8" w:rsidRDefault="00E510C8">
          <w:pPr>
            <w:pStyle w:val="22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28348895" w:history="1">
            <w:r w:rsidRPr="00BF0D38">
              <w:rPr>
                <w:rStyle w:val="ad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F0D38">
              <w:rPr>
                <w:rStyle w:val="ad"/>
                <w:noProof/>
              </w:rPr>
              <w:t>Выгрузка таблиц актуального пакета («TMOPLAT», «LPU», «BANK») из АС «Паспорт МУ»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_Toc428348895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00A5" w:rsidRDefault="001700A5">
          <w:r>
            <w:rPr>
              <w:b/>
              <w:bCs/>
            </w:rPr>
            <w:fldChar w:fldCharType="end"/>
          </w:r>
        </w:p>
      </w:sdtContent>
    </w:sdt>
    <w:p w:rsidR="001700A5" w:rsidRDefault="001700A5" w:rsidP="001700A5">
      <w:pPr>
        <w:pStyle w:val="a8"/>
        <w:ind w:left="720"/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544DB4" w:rsidRPr="00876E8C" w:rsidRDefault="00544DB4" w:rsidP="00876E8C">
      <w:pPr>
        <w:pStyle w:val="20"/>
        <w:numPr>
          <w:ilvl w:val="0"/>
          <w:numId w:val="15"/>
        </w:numPr>
      </w:pPr>
      <w:bookmarkStart w:id="16" w:name="_Toc403457973"/>
      <w:bookmarkStart w:id="17" w:name="_Toc428348887"/>
      <w:bookmarkEnd w:id="1"/>
      <w:r w:rsidRPr="00876E8C">
        <w:lastRenderedPageBreak/>
        <w:t>Общие понятия</w:t>
      </w:r>
      <w:bookmarkEnd w:id="17"/>
    </w:p>
    <w:p w:rsidR="00544DB4" w:rsidRPr="008005A6" w:rsidRDefault="00544DB4" w:rsidP="008005A6">
      <w:pPr>
        <w:spacing w:after="0"/>
        <w:ind w:firstLine="567"/>
      </w:pPr>
    </w:p>
    <w:p w:rsidR="006E2BC9" w:rsidRPr="008005A6" w:rsidRDefault="006E2BC9" w:rsidP="008005A6">
      <w:pPr>
        <w:spacing w:after="0"/>
        <w:ind w:firstLine="567"/>
        <w:rPr>
          <w:bCs/>
          <w:szCs w:val="24"/>
        </w:rPr>
      </w:pPr>
      <w:r w:rsidRPr="008005A6">
        <w:rPr>
          <w:bCs/>
          <w:color w:val="000000" w:themeColor="text1"/>
          <w:szCs w:val="24"/>
        </w:rPr>
        <w:t>Справочник «Участки обслуживания» загружается в ГИС «Паспорт МУ» однократно из справочника</w:t>
      </w:r>
      <w:r w:rsidR="00363B81" w:rsidRPr="008005A6">
        <w:rPr>
          <w:bCs/>
          <w:color w:val="000000" w:themeColor="text1"/>
          <w:szCs w:val="24"/>
        </w:rPr>
        <w:t xml:space="preserve"> </w:t>
      </w:r>
      <w:r w:rsidR="00363B81" w:rsidRPr="008005A6">
        <w:rPr>
          <w:bCs/>
          <w:szCs w:val="24"/>
        </w:rPr>
        <w:t>«TMOPLAT»</w:t>
      </w:r>
      <w:r w:rsidR="00A03368" w:rsidRPr="008005A6">
        <w:rPr>
          <w:bCs/>
          <w:szCs w:val="24"/>
        </w:rPr>
        <w:t xml:space="preserve"> актуального пакета. «TMOPLAT» </w:t>
      </w:r>
      <w:r w:rsidR="00363B81" w:rsidRPr="008005A6">
        <w:rPr>
          <w:bCs/>
          <w:szCs w:val="24"/>
        </w:rPr>
        <w:t xml:space="preserve">представляет собой </w:t>
      </w:r>
      <w:bookmarkStart w:id="18" w:name="_Toc501957095"/>
      <w:bookmarkStart w:id="19" w:name="_Toc59808121"/>
      <w:bookmarkStart w:id="20" w:name="_Toc272401835"/>
      <w:bookmarkStart w:id="21" w:name="_Toc318106854"/>
      <w:bookmarkStart w:id="22" w:name="_Toc384752360"/>
      <w:bookmarkStart w:id="23" w:name="_Toc387142343"/>
      <w:r w:rsidR="00363B81" w:rsidRPr="008005A6">
        <w:rPr>
          <w:bCs/>
          <w:szCs w:val="24"/>
        </w:rPr>
        <w:t>справочник</w:t>
      </w:r>
      <w:r w:rsidRPr="008005A6">
        <w:rPr>
          <w:bCs/>
          <w:szCs w:val="24"/>
        </w:rPr>
        <w:t xml:space="preserve"> закрепления территории за базовыми медицинскими организациями</w:t>
      </w:r>
      <w:bookmarkEnd w:id="18"/>
      <w:bookmarkEnd w:id="19"/>
      <w:bookmarkEnd w:id="20"/>
      <w:bookmarkEnd w:id="21"/>
      <w:bookmarkEnd w:id="22"/>
      <w:bookmarkEnd w:id="23"/>
      <w:r w:rsidR="00FA65A4">
        <w:rPr>
          <w:bCs/>
          <w:szCs w:val="24"/>
        </w:rPr>
        <w:t xml:space="preserve"> (далее МО)</w:t>
      </w:r>
      <w:r w:rsidR="00A03368" w:rsidRPr="008005A6">
        <w:rPr>
          <w:bCs/>
          <w:szCs w:val="24"/>
        </w:rPr>
        <w:t>.</w:t>
      </w:r>
    </w:p>
    <w:p w:rsidR="00A03368" w:rsidRPr="008005A6" w:rsidRDefault="00A03368" w:rsidP="008005A6">
      <w:pPr>
        <w:spacing w:after="0"/>
        <w:ind w:firstLine="567"/>
        <w:rPr>
          <w:color w:val="000000" w:themeColor="text1"/>
        </w:rPr>
      </w:pPr>
      <w:r w:rsidRPr="008005A6">
        <w:rPr>
          <w:bCs/>
          <w:szCs w:val="24"/>
        </w:rPr>
        <w:t xml:space="preserve">Он загружается в систему на определенную дату, которая и является «отсчетной точкой», с которой начинается ведение справочника «TMOPLAT» </w:t>
      </w:r>
      <w:r w:rsidR="003F3A26">
        <w:rPr>
          <w:bCs/>
          <w:szCs w:val="24"/>
        </w:rPr>
        <w:t xml:space="preserve">представителями ЛПУ </w:t>
      </w:r>
      <w:r w:rsidRPr="008005A6">
        <w:rPr>
          <w:bCs/>
          <w:szCs w:val="24"/>
        </w:rPr>
        <w:t>в «Паспорте МУ».</w:t>
      </w:r>
    </w:p>
    <w:p w:rsidR="00544DB4" w:rsidRPr="006E2BC9" w:rsidRDefault="00544DB4" w:rsidP="00544DB4">
      <w:pPr>
        <w:rPr>
          <w:lang w:val="x-none"/>
        </w:rPr>
      </w:pPr>
    </w:p>
    <w:p w:rsidR="001700A5" w:rsidRPr="007A62B8" w:rsidRDefault="005239CB" w:rsidP="00E510C8">
      <w:pPr>
        <w:pStyle w:val="20"/>
        <w:numPr>
          <w:ilvl w:val="0"/>
          <w:numId w:val="15"/>
        </w:numPr>
      </w:pPr>
      <w:r>
        <w:t xml:space="preserve"> </w:t>
      </w:r>
      <w:bookmarkStart w:id="24" w:name="_Toc428348888"/>
      <w:r w:rsidR="001700A5" w:rsidRPr="007A62B8">
        <w:t>Работа со справочником «Участки обслуживания» специалистами ЛПУ</w:t>
      </w:r>
      <w:bookmarkEnd w:id="16"/>
      <w:bookmarkEnd w:id="24"/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Для того</w:t>
      </w:r>
      <w:proofErr w:type="gramStart"/>
      <w:r w:rsidR="006A1836">
        <w:rPr>
          <w:rFonts w:cs="Times New Roman"/>
          <w:szCs w:val="24"/>
        </w:rPr>
        <w:t>,</w:t>
      </w:r>
      <w:proofErr w:type="gramEnd"/>
      <w:r w:rsidRPr="00B00FF3">
        <w:rPr>
          <w:rFonts w:cs="Times New Roman"/>
          <w:szCs w:val="24"/>
        </w:rPr>
        <w:t xml:space="preserve"> чтобы просмотреть список загруженных участков после первичной загрузки данных  из «</w:t>
      </w:r>
      <w:r w:rsidRPr="00B00FF3">
        <w:rPr>
          <w:rFonts w:cs="Times New Roman"/>
          <w:szCs w:val="24"/>
          <w:lang w:val="en-US"/>
        </w:rPr>
        <w:t>TMOPLAT</w:t>
      </w:r>
      <w:r w:rsidRPr="00B00FF3">
        <w:rPr>
          <w:rFonts w:cs="Times New Roman"/>
          <w:szCs w:val="24"/>
        </w:rPr>
        <w:t>»</w:t>
      </w:r>
      <w:r w:rsidR="006A1836">
        <w:rPr>
          <w:rFonts w:cs="Times New Roman"/>
          <w:szCs w:val="24"/>
        </w:rPr>
        <w:t xml:space="preserve"> под </w:t>
      </w:r>
      <w:r w:rsidR="00574BF8">
        <w:rPr>
          <w:rFonts w:cs="Times New Roman"/>
          <w:szCs w:val="24"/>
        </w:rPr>
        <w:t xml:space="preserve">пользователем с </w:t>
      </w:r>
      <w:r w:rsidR="006A1836">
        <w:rPr>
          <w:rFonts w:cs="Times New Roman"/>
          <w:szCs w:val="24"/>
        </w:rPr>
        <w:t xml:space="preserve"> </w:t>
      </w:r>
      <w:r w:rsidR="00574BF8">
        <w:rPr>
          <w:rFonts w:cs="Times New Roman"/>
          <w:szCs w:val="24"/>
        </w:rPr>
        <w:t>правами</w:t>
      </w:r>
      <w:r w:rsidR="006A1836">
        <w:rPr>
          <w:rFonts w:cs="Times New Roman"/>
          <w:szCs w:val="24"/>
        </w:rPr>
        <w:t xml:space="preserve"> </w:t>
      </w:r>
      <w:r w:rsidR="00574BF8">
        <w:rPr>
          <w:rFonts w:cs="Times New Roman"/>
          <w:szCs w:val="24"/>
        </w:rPr>
        <w:t>«</w:t>
      </w:r>
      <w:r w:rsidR="00574BF8" w:rsidRPr="0043492E">
        <w:rPr>
          <w:rFonts w:cs="Times New Roman"/>
          <w:szCs w:val="24"/>
        </w:rPr>
        <w:t>Участки обслуживания: контролирую</w:t>
      </w:r>
      <w:r w:rsidR="00574BF8">
        <w:rPr>
          <w:rFonts w:cs="Times New Roman"/>
          <w:szCs w:val="24"/>
        </w:rPr>
        <w:t>щ</w:t>
      </w:r>
      <w:r w:rsidR="00574BF8" w:rsidRPr="0043492E">
        <w:rPr>
          <w:rFonts w:cs="Times New Roman"/>
          <w:szCs w:val="24"/>
        </w:rPr>
        <w:t>ий орган</w:t>
      </w:r>
      <w:r w:rsidR="00574BF8">
        <w:rPr>
          <w:rFonts w:cs="Times New Roman"/>
          <w:szCs w:val="24"/>
        </w:rPr>
        <w:t>»</w:t>
      </w:r>
      <w:r w:rsidRPr="00B00FF3">
        <w:rPr>
          <w:rFonts w:cs="Times New Roman"/>
          <w:szCs w:val="24"/>
        </w:rPr>
        <w:t>, можно поступить двумя способами:</w:t>
      </w:r>
      <w:r w:rsidR="0043492E">
        <w:rPr>
          <w:rFonts w:cs="Times New Roman"/>
          <w:szCs w:val="24"/>
        </w:rPr>
        <w:t xml:space="preserve"> </w:t>
      </w:r>
    </w:p>
    <w:p w:rsidR="001700A5" w:rsidRPr="00B00FF3" w:rsidRDefault="001700A5" w:rsidP="003F3A26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Отобразить участки по одной или нескольким выбранным из справочника «Организации» ЛПУ  (</w:t>
      </w:r>
      <w:r w:rsidRPr="00B00FF3">
        <w:rPr>
          <w:rFonts w:cs="Times New Roman"/>
          <w:szCs w:val="24"/>
        </w:rPr>
        <w:fldChar w:fldCharType="begin"/>
      </w:r>
      <w:r w:rsidRPr="00B00FF3">
        <w:rPr>
          <w:rFonts w:cs="Times New Roman"/>
          <w:szCs w:val="24"/>
        </w:rPr>
        <w:instrText xml:space="preserve"> REF _Ref402946637 \h  \* MERGEFORMAT </w:instrText>
      </w:r>
      <w:r w:rsidRPr="00B00FF3">
        <w:rPr>
          <w:rFonts w:cs="Times New Roman"/>
          <w:szCs w:val="24"/>
        </w:rPr>
      </w:r>
      <w:r w:rsidRPr="00B00FF3">
        <w:rPr>
          <w:rFonts w:cs="Times New Roman"/>
          <w:szCs w:val="24"/>
        </w:rPr>
        <w:fldChar w:fldCharType="separate"/>
      </w:r>
      <w:r w:rsidR="00BC2CAA" w:rsidRPr="00BC2CAA">
        <w:rPr>
          <w:rFonts w:cs="Times New Roman"/>
          <w:szCs w:val="24"/>
        </w:rPr>
        <w:t>Рисунок 2</w:t>
      </w:r>
      <w:r w:rsidRPr="00B00FF3"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>);</w:t>
      </w:r>
    </w:p>
    <w:p w:rsidR="001700A5" w:rsidRPr="00B00FF3" w:rsidRDefault="001700A5" w:rsidP="003F3A26">
      <w:pPr>
        <w:pStyle w:val="a4"/>
        <w:numPr>
          <w:ilvl w:val="0"/>
          <w:numId w:val="4"/>
        </w:numPr>
        <w:tabs>
          <w:tab w:val="left" w:pos="993"/>
        </w:tabs>
        <w:spacing w:after="0"/>
        <w:ind w:left="0"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Отобразить участки по всем ЛПУ, подчиненных Министерству Здравоохранения области/региона (</w:t>
      </w:r>
      <w:r w:rsidRPr="00B00FF3">
        <w:rPr>
          <w:rFonts w:cs="Times New Roman"/>
          <w:szCs w:val="24"/>
        </w:rPr>
        <w:fldChar w:fldCharType="begin"/>
      </w:r>
      <w:r w:rsidRPr="00B00FF3">
        <w:rPr>
          <w:rFonts w:cs="Times New Roman"/>
          <w:szCs w:val="24"/>
        </w:rPr>
        <w:instrText xml:space="preserve"> REF _Ref402946644 \h  \* MERGEFORMAT </w:instrText>
      </w:r>
      <w:r w:rsidRPr="00B00FF3">
        <w:rPr>
          <w:rFonts w:cs="Times New Roman"/>
          <w:szCs w:val="24"/>
        </w:rPr>
      </w:r>
      <w:r w:rsidRPr="00B00FF3">
        <w:rPr>
          <w:rFonts w:cs="Times New Roman"/>
          <w:szCs w:val="24"/>
        </w:rPr>
        <w:fldChar w:fldCharType="separate"/>
      </w:r>
      <w:r w:rsidR="00BC2CAA" w:rsidRPr="00BC2CAA">
        <w:rPr>
          <w:rFonts w:cs="Times New Roman"/>
          <w:szCs w:val="24"/>
        </w:rPr>
        <w:t>Рисунок 3</w:t>
      </w:r>
      <w:r w:rsidRPr="00B00FF3"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 xml:space="preserve">).  </w:t>
      </w:r>
    </w:p>
    <w:p w:rsidR="001700A5" w:rsidRPr="00B00FF3" w:rsidRDefault="001700A5" w:rsidP="001700A5">
      <w:pPr>
        <w:pStyle w:val="a4"/>
        <w:spacing w:after="0"/>
        <w:ind w:left="0" w:firstLine="567"/>
        <w:rPr>
          <w:rFonts w:cs="Times New Roman"/>
          <w:szCs w:val="24"/>
        </w:rPr>
      </w:pPr>
    </w:p>
    <w:p w:rsidR="001700A5" w:rsidRPr="007A62B8" w:rsidRDefault="00CA7E71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48489503" wp14:editId="23897247">
            <wp:extent cx="5940425" cy="402261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r w:rsidRPr="007A62B8">
        <w:t xml:space="preserve">Рисунок </w:t>
      </w:r>
      <w:fldSimple w:instr=" SEQ Рисунок \* ARABIC ">
        <w:r w:rsidR="00E510C8">
          <w:rPr>
            <w:noProof/>
          </w:rPr>
          <w:t>1</w:t>
        </w:r>
      </w:fldSimple>
      <w:r w:rsidRPr="007A62B8">
        <w:t xml:space="preserve"> Справочник «Участки обслуживания»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7A62B8" w:rsidRDefault="00CA7E71" w:rsidP="001700A5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6AF1CDA1" wp14:editId="596A9066">
            <wp:extent cx="5830784" cy="3924795"/>
            <wp:effectExtent l="0" t="0" r="0" b="0"/>
            <wp:docPr id="11" name="Рисунок 11" descr="C:\Users\torgasho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gashova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" t="745" r="1200" b="743"/>
                    <a:stretch/>
                  </pic:blipFill>
                  <pic:spPr bwMode="auto">
                    <a:xfrm>
                      <a:off x="0" y="0"/>
                      <a:ext cx="5833497" cy="392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0A5" w:rsidRDefault="001700A5" w:rsidP="001700A5">
      <w:pPr>
        <w:pStyle w:val="a6"/>
      </w:pPr>
      <w:bookmarkStart w:id="25" w:name="_Ref402946637"/>
      <w:r w:rsidRPr="007A62B8">
        <w:t xml:space="preserve">Рисунок </w:t>
      </w:r>
      <w:fldSimple w:instr=" SEQ Рисунок \* ARABIC ">
        <w:r w:rsidR="00E510C8">
          <w:rPr>
            <w:noProof/>
          </w:rPr>
          <w:t>2</w:t>
        </w:r>
      </w:fldSimple>
      <w:bookmarkEnd w:id="25"/>
      <w:r w:rsidRPr="007A62B8">
        <w:t xml:space="preserve"> Подбор организаций из справочника для просмотра списка участков обслуживания по ним</w:t>
      </w:r>
    </w:p>
    <w:p w:rsidR="005239CB" w:rsidRPr="005239CB" w:rsidRDefault="005239CB" w:rsidP="005239CB"/>
    <w:p w:rsidR="001700A5" w:rsidRPr="007A62B8" w:rsidRDefault="00CA7E71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68327D15" wp14:editId="73F57B46">
            <wp:extent cx="5678791" cy="3864334"/>
            <wp:effectExtent l="0" t="0" r="0" b="3175"/>
            <wp:docPr id="20" name="Рисунок 20" descr="C:\Users\torgasho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rgashova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" r="601" b="1262"/>
                    <a:stretch/>
                  </pic:blipFill>
                  <pic:spPr bwMode="auto">
                    <a:xfrm>
                      <a:off x="0" y="0"/>
                      <a:ext cx="5687827" cy="387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bookmarkStart w:id="26" w:name="_Ref402946644"/>
      <w:r w:rsidRPr="007A62B8">
        <w:t xml:space="preserve">Рисунок </w:t>
      </w:r>
      <w:fldSimple w:instr=" SEQ Рисунок \* ARABIC ">
        <w:r w:rsidR="00E510C8">
          <w:rPr>
            <w:noProof/>
          </w:rPr>
          <w:t>3</w:t>
        </w:r>
      </w:fldSimple>
      <w:bookmarkEnd w:id="26"/>
      <w:r w:rsidRPr="007A62B8">
        <w:t xml:space="preserve"> Выбор подчиненных МЗ организаций для просмотра участков обслуживания </w:t>
      </w:r>
    </w:p>
    <w:p w:rsidR="001700A5" w:rsidRPr="007A62B8" w:rsidRDefault="00FD0D53" w:rsidP="001700A5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2B8714CE" wp14:editId="7835FDB9">
            <wp:extent cx="5718887" cy="387259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829" cy="387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Default="001700A5" w:rsidP="001700A5">
      <w:pPr>
        <w:pStyle w:val="a6"/>
      </w:pPr>
      <w:r w:rsidRPr="007A62B8">
        <w:t xml:space="preserve">Рисунок </w:t>
      </w:r>
      <w:fldSimple w:instr=" SEQ Рисунок \* ARABIC ">
        <w:r w:rsidR="00E510C8">
          <w:rPr>
            <w:noProof/>
          </w:rPr>
          <w:t>4</w:t>
        </w:r>
      </w:fldSimple>
      <w:r w:rsidRPr="007A62B8">
        <w:t xml:space="preserve"> Список участков обслуживания по всем подчиненным МЗ организациям</w:t>
      </w:r>
    </w:p>
    <w:p w:rsidR="00F23F7E" w:rsidRDefault="00F23F7E" w:rsidP="00F23F7E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 xml:space="preserve">Для </w:t>
      </w:r>
      <w:r>
        <w:rPr>
          <w:rFonts w:cs="Times New Roman"/>
          <w:szCs w:val="24"/>
        </w:rPr>
        <w:t>просмотра</w:t>
      </w:r>
      <w:r w:rsidRPr="00B00FF3">
        <w:rPr>
          <w:rFonts w:cs="Times New Roman"/>
          <w:szCs w:val="24"/>
        </w:rPr>
        <w:t xml:space="preserve"> списк</w:t>
      </w:r>
      <w:r>
        <w:rPr>
          <w:rFonts w:cs="Times New Roman"/>
          <w:szCs w:val="24"/>
        </w:rPr>
        <w:t>а</w:t>
      </w:r>
      <w:r w:rsidRPr="00B00FF3">
        <w:rPr>
          <w:rFonts w:cs="Times New Roman"/>
          <w:szCs w:val="24"/>
        </w:rPr>
        <w:t xml:space="preserve"> загруженных участков после первичной загрузки данных  из «</w:t>
      </w:r>
      <w:r w:rsidRPr="00B00FF3">
        <w:rPr>
          <w:rFonts w:cs="Times New Roman"/>
          <w:szCs w:val="24"/>
          <w:lang w:val="en-US"/>
        </w:rPr>
        <w:t>TMOPLAT</w:t>
      </w:r>
      <w:r w:rsidRPr="00B00FF3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под правами представителя </w:t>
      </w:r>
      <w:r w:rsidR="00FA65A4">
        <w:rPr>
          <w:rFonts w:cs="Times New Roman"/>
          <w:szCs w:val="24"/>
        </w:rPr>
        <w:t>медицинской организации</w:t>
      </w:r>
      <w:r w:rsidRPr="00B00FF3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достаточно зайти в систему под пользователем с </w:t>
      </w:r>
      <w:r w:rsidR="00D6104F">
        <w:rPr>
          <w:rFonts w:cs="Times New Roman"/>
          <w:szCs w:val="24"/>
        </w:rPr>
        <w:t xml:space="preserve">группой доступа </w:t>
      </w:r>
      <w:r w:rsidR="0043492E">
        <w:rPr>
          <w:rFonts w:cs="Times New Roman"/>
          <w:szCs w:val="24"/>
        </w:rPr>
        <w:t>«</w:t>
      </w:r>
      <w:r w:rsidR="0043492E" w:rsidRPr="0043492E">
        <w:rPr>
          <w:rFonts w:cs="Times New Roman"/>
          <w:szCs w:val="24"/>
        </w:rPr>
        <w:t xml:space="preserve">Участки обслуживания: </w:t>
      </w:r>
      <w:proofErr w:type="gramStart"/>
      <w:r w:rsidR="0043492E" w:rsidRPr="0043492E">
        <w:rPr>
          <w:rFonts w:cs="Times New Roman"/>
          <w:szCs w:val="24"/>
        </w:rPr>
        <w:t>ответственный</w:t>
      </w:r>
      <w:proofErr w:type="gramEnd"/>
      <w:r w:rsidR="0043492E" w:rsidRPr="0043492E">
        <w:rPr>
          <w:rFonts w:cs="Times New Roman"/>
          <w:szCs w:val="24"/>
        </w:rPr>
        <w:t xml:space="preserve"> МУ</w:t>
      </w:r>
      <w:r w:rsidR="0043492E">
        <w:rPr>
          <w:rFonts w:cs="Times New Roman"/>
          <w:szCs w:val="24"/>
        </w:rPr>
        <w:t>»</w:t>
      </w:r>
      <w:r w:rsidR="00B046A5">
        <w:rPr>
          <w:rFonts w:cs="Times New Roman"/>
          <w:szCs w:val="24"/>
        </w:rPr>
        <w:t>. В подсистеме «Организационно-правовые данные»</w:t>
      </w:r>
      <w:r w:rsidR="00711E4B">
        <w:rPr>
          <w:rFonts w:cs="Times New Roman"/>
          <w:szCs w:val="24"/>
        </w:rPr>
        <w:t xml:space="preserve"> в справочнике «Участки обслуживания» можно увидеть список всех участков только по организации пользователя.</w:t>
      </w:r>
      <w:r w:rsidR="00B046A5">
        <w:rPr>
          <w:rFonts w:cs="Times New Roman"/>
          <w:szCs w:val="24"/>
        </w:rPr>
        <w:t xml:space="preserve"> </w:t>
      </w:r>
    </w:p>
    <w:p w:rsidR="00F23F7E" w:rsidRPr="00B00FF3" w:rsidRDefault="00F23F7E" w:rsidP="00F23F7E">
      <w:pPr>
        <w:spacing w:after="0"/>
        <w:ind w:firstLine="567"/>
        <w:rPr>
          <w:rFonts w:cs="Times New Roman"/>
          <w:szCs w:val="24"/>
        </w:rPr>
      </w:pPr>
    </w:p>
    <w:p w:rsidR="00B046A5" w:rsidRDefault="00F23F7E" w:rsidP="00B046A5">
      <w:pPr>
        <w:pStyle w:val="a6"/>
      </w:pPr>
      <w:r>
        <w:rPr>
          <w:noProof/>
          <w:lang w:eastAsia="ru-RU"/>
        </w:rPr>
        <w:drawing>
          <wp:inline distT="0" distB="0" distL="0" distR="0" wp14:anchorId="4A5388B5" wp14:editId="01B0742E">
            <wp:extent cx="5144494" cy="32261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9110" cy="322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F7E" w:rsidRPr="00F23F7E" w:rsidRDefault="00B046A5" w:rsidP="00B046A5">
      <w:pPr>
        <w:pStyle w:val="a6"/>
      </w:pPr>
      <w:r>
        <w:t xml:space="preserve">Рисунок </w:t>
      </w:r>
      <w:fldSimple w:instr=" SEQ Рисунок \* ARABIC ">
        <w:r w:rsidR="00E510C8">
          <w:rPr>
            <w:noProof/>
          </w:rPr>
          <w:t>5</w:t>
        </w:r>
      </w:fldSimple>
      <w:r>
        <w:t xml:space="preserve"> Список участков 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lastRenderedPageBreak/>
        <w:t xml:space="preserve">На форме списка участков обслуживания доступен отбор </w:t>
      </w:r>
      <w:r w:rsidRPr="00B00FF3">
        <w:rPr>
          <w:rFonts w:cs="Times New Roman"/>
          <w:b/>
          <w:i/>
          <w:szCs w:val="24"/>
        </w:rPr>
        <w:t>по типам участка</w:t>
      </w:r>
      <w:r w:rsidRPr="00B00FF3">
        <w:rPr>
          <w:rFonts w:cs="Times New Roman"/>
          <w:szCs w:val="24"/>
        </w:rPr>
        <w:t xml:space="preserve">  и по </w:t>
      </w:r>
      <w:r w:rsidRPr="00B00FF3">
        <w:rPr>
          <w:rFonts w:cs="Times New Roman"/>
          <w:b/>
          <w:i/>
          <w:szCs w:val="24"/>
        </w:rPr>
        <w:t xml:space="preserve">актуальности участков </w:t>
      </w:r>
      <w:r w:rsidRPr="00B00FF3">
        <w:rPr>
          <w:rFonts w:cs="Times New Roman"/>
          <w:szCs w:val="24"/>
        </w:rPr>
        <w:t>(</w:t>
      </w:r>
      <w:r w:rsidRPr="00B00FF3">
        <w:rPr>
          <w:rFonts w:cs="Times New Roman"/>
          <w:szCs w:val="24"/>
        </w:rPr>
        <w:fldChar w:fldCharType="begin"/>
      </w:r>
      <w:r w:rsidRPr="00B00FF3">
        <w:rPr>
          <w:rFonts w:cs="Times New Roman"/>
          <w:szCs w:val="24"/>
        </w:rPr>
        <w:instrText xml:space="preserve"> REF _Ref402947476 \h  \* MERGEFORMAT </w:instrText>
      </w:r>
      <w:r w:rsidRPr="00B00FF3">
        <w:rPr>
          <w:rFonts w:cs="Times New Roman"/>
          <w:szCs w:val="24"/>
        </w:rPr>
      </w:r>
      <w:r w:rsidRPr="00B00FF3">
        <w:rPr>
          <w:rFonts w:cs="Times New Roman"/>
          <w:szCs w:val="24"/>
        </w:rPr>
        <w:fldChar w:fldCharType="separate"/>
      </w:r>
      <w:r w:rsidR="00BC2CAA" w:rsidRPr="00BC2CAA">
        <w:rPr>
          <w:rFonts w:cs="Times New Roman"/>
          <w:szCs w:val="24"/>
        </w:rPr>
        <w:t>Рисунок 6</w:t>
      </w:r>
      <w:r w:rsidRPr="00B00FF3"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>).</w:t>
      </w:r>
      <w:r w:rsidR="005C7F8E">
        <w:rPr>
          <w:rFonts w:cs="Times New Roman"/>
          <w:szCs w:val="24"/>
        </w:rPr>
        <w:t xml:space="preserve"> 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7A62B8" w:rsidRDefault="00FD0D53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6965B5D1" wp14:editId="7DFCFA1A">
            <wp:extent cx="5940425" cy="3966855"/>
            <wp:effectExtent l="0" t="0" r="3175" b="0"/>
            <wp:docPr id="22" name="Рисунок 22" descr="C:\Users\torgashov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rgashova\Desktop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bookmarkStart w:id="27" w:name="_Ref402947476"/>
      <w:r w:rsidRPr="007A62B8">
        <w:t xml:space="preserve">Рисунок </w:t>
      </w:r>
      <w:fldSimple w:instr=" SEQ Рисунок \* ARABIC ">
        <w:r w:rsidR="00E510C8">
          <w:rPr>
            <w:noProof/>
          </w:rPr>
          <w:t>6</w:t>
        </w:r>
      </w:fldSimple>
      <w:bookmarkEnd w:id="27"/>
      <w:r w:rsidRPr="007A62B8">
        <w:t xml:space="preserve"> Отборы на форме списка участков обслуживания</w:t>
      </w:r>
    </w:p>
    <w:p w:rsidR="001700A5" w:rsidRPr="00B00FF3" w:rsidRDefault="001700A5" w:rsidP="001700A5">
      <w:pPr>
        <w:spacing w:after="0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Участки обслуживания можно  группировать по актуальности и по типам.</w:t>
      </w:r>
    </w:p>
    <w:p w:rsidR="001700A5" w:rsidRPr="00B00FF3" w:rsidRDefault="001700A5" w:rsidP="001700A5">
      <w:pPr>
        <w:spacing w:after="0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 xml:space="preserve">Участки могут быть </w:t>
      </w:r>
      <w:r w:rsidR="007E10D0">
        <w:rPr>
          <w:rFonts w:cs="Times New Roman"/>
          <w:szCs w:val="24"/>
        </w:rPr>
        <w:t>следующих</w:t>
      </w:r>
      <w:r w:rsidRPr="00B00FF3">
        <w:rPr>
          <w:rFonts w:cs="Times New Roman"/>
          <w:szCs w:val="24"/>
        </w:rPr>
        <w:t xml:space="preserve"> типов: </w:t>
      </w:r>
    </w:p>
    <w:p w:rsidR="001700A5" w:rsidRPr="00B00FF3" w:rsidRDefault="007E10D0" w:rsidP="007E10D0">
      <w:pPr>
        <w:pStyle w:val="a4"/>
        <w:numPr>
          <w:ilvl w:val="0"/>
          <w:numId w:val="5"/>
        </w:numPr>
        <w:spacing w:after="0"/>
        <w:rPr>
          <w:rFonts w:cs="Times New Roman"/>
          <w:szCs w:val="24"/>
        </w:rPr>
      </w:pPr>
      <w:r w:rsidRPr="007E10D0">
        <w:rPr>
          <w:rFonts w:cs="Times New Roman"/>
          <w:szCs w:val="24"/>
        </w:rPr>
        <w:t>Терапевтический</w:t>
      </w:r>
      <w:r w:rsidR="001700A5" w:rsidRPr="00B00FF3">
        <w:rPr>
          <w:rFonts w:cs="Times New Roman"/>
          <w:szCs w:val="24"/>
        </w:rPr>
        <w:t>;</w:t>
      </w:r>
    </w:p>
    <w:p w:rsidR="001700A5" w:rsidRPr="00B00FF3" w:rsidRDefault="007E10D0" w:rsidP="007E10D0">
      <w:pPr>
        <w:pStyle w:val="a4"/>
        <w:numPr>
          <w:ilvl w:val="0"/>
          <w:numId w:val="5"/>
        </w:numPr>
        <w:spacing w:after="0"/>
        <w:rPr>
          <w:rFonts w:cs="Times New Roman"/>
          <w:szCs w:val="24"/>
        </w:rPr>
      </w:pPr>
      <w:r w:rsidRPr="007E10D0">
        <w:rPr>
          <w:rFonts w:cs="Times New Roman"/>
          <w:szCs w:val="24"/>
        </w:rPr>
        <w:t>Педиатрический</w:t>
      </w:r>
      <w:r w:rsidR="001700A5" w:rsidRPr="00B00FF3">
        <w:rPr>
          <w:rFonts w:cs="Times New Roman"/>
          <w:szCs w:val="24"/>
        </w:rPr>
        <w:t>;</w:t>
      </w:r>
    </w:p>
    <w:p w:rsidR="001700A5" w:rsidRPr="00B00FF3" w:rsidRDefault="001700A5" w:rsidP="007E10D0">
      <w:pPr>
        <w:pStyle w:val="a4"/>
        <w:numPr>
          <w:ilvl w:val="0"/>
          <w:numId w:val="5"/>
        </w:numPr>
        <w:spacing w:after="0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Стоматологическая ПСМП;</w:t>
      </w:r>
    </w:p>
    <w:p w:rsidR="001700A5" w:rsidRPr="00B00FF3" w:rsidRDefault="001700A5" w:rsidP="007E10D0">
      <w:pPr>
        <w:pStyle w:val="a4"/>
        <w:numPr>
          <w:ilvl w:val="0"/>
          <w:numId w:val="5"/>
        </w:numPr>
        <w:spacing w:after="0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 xml:space="preserve">Детская стоматологическая ПСМП; </w:t>
      </w:r>
    </w:p>
    <w:p w:rsidR="001700A5" w:rsidRPr="00B00FF3" w:rsidRDefault="001700A5" w:rsidP="007E10D0">
      <w:pPr>
        <w:pStyle w:val="a4"/>
        <w:numPr>
          <w:ilvl w:val="0"/>
          <w:numId w:val="5"/>
        </w:numPr>
        <w:spacing w:after="0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 xml:space="preserve">Акушерско-гинекологическая помощь для взрослых; </w:t>
      </w:r>
    </w:p>
    <w:p w:rsidR="001700A5" w:rsidRDefault="001700A5" w:rsidP="007E10D0">
      <w:pPr>
        <w:pStyle w:val="a4"/>
        <w:numPr>
          <w:ilvl w:val="0"/>
          <w:numId w:val="5"/>
        </w:numPr>
        <w:spacing w:after="0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Акушерско-гинекологическая помощь для детей</w:t>
      </w:r>
      <w:r w:rsidR="007E10D0">
        <w:rPr>
          <w:rFonts w:cs="Times New Roman"/>
          <w:szCs w:val="24"/>
        </w:rPr>
        <w:t>;</w:t>
      </w:r>
    </w:p>
    <w:p w:rsidR="007E10D0" w:rsidRDefault="007E10D0" w:rsidP="007E10D0">
      <w:pPr>
        <w:pStyle w:val="a4"/>
        <w:numPr>
          <w:ilvl w:val="0"/>
          <w:numId w:val="5"/>
        </w:numPr>
        <w:spacing w:after="0"/>
        <w:rPr>
          <w:rFonts w:cs="Times New Roman"/>
          <w:szCs w:val="24"/>
        </w:rPr>
      </w:pPr>
      <w:r w:rsidRPr="007E10D0">
        <w:rPr>
          <w:rFonts w:cs="Times New Roman"/>
          <w:szCs w:val="24"/>
        </w:rPr>
        <w:t>Участок врача общей практики</w:t>
      </w:r>
      <w:r>
        <w:rPr>
          <w:rFonts w:cs="Times New Roman"/>
          <w:szCs w:val="24"/>
        </w:rPr>
        <w:t>;</w:t>
      </w:r>
    </w:p>
    <w:p w:rsidR="007E10D0" w:rsidRDefault="007E10D0" w:rsidP="007E10D0">
      <w:pPr>
        <w:pStyle w:val="a4"/>
        <w:numPr>
          <w:ilvl w:val="0"/>
          <w:numId w:val="5"/>
        </w:numPr>
        <w:spacing w:after="0"/>
        <w:rPr>
          <w:rFonts w:cs="Times New Roman"/>
          <w:szCs w:val="24"/>
        </w:rPr>
      </w:pPr>
      <w:r w:rsidRPr="007E10D0">
        <w:rPr>
          <w:rFonts w:cs="Times New Roman"/>
          <w:szCs w:val="24"/>
        </w:rPr>
        <w:t>Психиатрический (взрослый)</w:t>
      </w:r>
      <w:r>
        <w:rPr>
          <w:rFonts w:cs="Times New Roman"/>
          <w:szCs w:val="24"/>
        </w:rPr>
        <w:t>;</w:t>
      </w:r>
    </w:p>
    <w:p w:rsidR="007E10D0" w:rsidRDefault="007E10D0" w:rsidP="007E10D0">
      <w:pPr>
        <w:pStyle w:val="a4"/>
        <w:numPr>
          <w:ilvl w:val="0"/>
          <w:numId w:val="5"/>
        </w:numPr>
        <w:spacing w:after="0"/>
        <w:rPr>
          <w:rFonts w:cs="Times New Roman"/>
          <w:szCs w:val="24"/>
        </w:rPr>
      </w:pPr>
      <w:r w:rsidRPr="007E10D0">
        <w:rPr>
          <w:rFonts w:cs="Times New Roman"/>
          <w:szCs w:val="24"/>
        </w:rPr>
        <w:t>Психиатрический (детский)</w:t>
      </w:r>
      <w:r>
        <w:rPr>
          <w:rFonts w:cs="Times New Roman"/>
          <w:szCs w:val="24"/>
        </w:rPr>
        <w:t>;</w:t>
      </w:r>
    </w:p>
    <w:p w:rsidR="007E10D0" w:rsidRDefault="007E10D0" w:rsidP="007E10D0">
      <w:pPr>
        <w:pStyle w:val="a4"/>
        <w:numPr>
          <w:ilvl w:val="0"/>
          <w:numId w:val="5"/>
        </w:numPr>
        <w:spacing w:after="0"/>
        <w:rPr>
          <w:rFonts w:cs="Times New Roman"/>
          <w:szCs w:val="24"/>
        </w:rPr>
      </w:pPr>
      <w:r w:rsidRPr="007E10D0">
        <w:rPr>
          <w:rFonts w:cs="Times New Roman"/>
          <w:szCs w:val="24"/>
        </w:rPr>
        <w:t>Наркологический (взрослый)</w:t>
      </w:r>
      <w:r>
        <w:rPr>
          <w:rFonts w:cs="Times New Roman"/>
          <w:szCs w:val="24"/>
        </w:rPr>
        <w:t>;</w:t>
      </w:r>
    </w:p>
    <w:p w:rsidR="007E10D0" w:rsidRDefault="007E10D0" w:rsidP="007E10D0">
      <w:pPr>
        <w:pStyle w:val="a4"/>
        <w:numPr>
          <w:ilvl w:val="0"/>
          <w:numId w:val="5"/>
        </w:numPr>
        <w:spacing w:after="0"/>
        <w:rPr>
          <w:rFonts w:cs="Times New Roman"/>
          <w:szCs w:val="24"/>
        </w:rPr>
      </w:pPr>
      <w:r w:rsidRPr="007E10D0">
        <w:rPr>
          <w:rFonts w:cs="Times New Roman"/>
          <w:szCs w:val="24"/>
        </w:rPr>
        <w:t>Фтизиатрический (взрослый)</w:t>
      </w:r>
      <w:r>
        <w:rPr>
          <w:rFonts w:cs="Times New Roman"/>
          <w:szCs w:val="24"/>
        </w:rPr>
        <w:t>;</w:t>
      </w:r>
    </w:p>
    <w:p w:rsidR="007E10D0" w:rsidRPr="00B00FF3" w:rsidRDefault="007E10D0" w:rsidP="007E10D0">
      <w:pPr>
        <w:pStyle w:val="a4"/>
        <w:numPr>
          <w:ilvl w:val="0"/>
          <w:numId w:val="5"/>
        </w:numPr>
        <w:spacing w:after="0"/>
        <w:rPr>
          <w:rFonts w:cs="Times New Roman"/>
          <w:szCs w:val="24"/>
        </w:rPr>
      </w:pPr>
      <w:r w:rsidRPr="007E10D0">
        <w:rPr>
          <w:rFonts w:cs="Times New Roman"/>
          <w:szCs w:val="24"/>
        </w:rPr>
        <w:t>Фтизиатрический (детский)</w:t>
      </w:r>
      <w:r>
        <w:rPr>
          <w:rFonts w:cs="Times New Roman"/>
          <w:szCs w:val="24"/>
        </w:rPr>
        <w:t>;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B00FF3" w:rsidRDefault="001700A5" w:rsidP="001700A5">
      <w:pPr>
        <w:spacing w:after="0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 xml:space="preserve">По актуальности участки могут быть: </w:t>
      </w:r>
    </w:p>
    <w:p w:rsidR="001700A5" w:rsidRPr="00B00FF3" w:rsidRDefault="001700A5" w:rsidP="001700A5">
      <w:pPr>
        <w:pStyle w:val="a4"/>
        <w:numPr>
          <w:ilvl w:val="0"/>
          <w:numId w:val="6"/>
        </w:numPr>
        <w:spacing w:after="0"/>
        <w:ind w:left="0"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 xml:space="preserve">актуальными (действующими); </w:t>
      </w:r>
    </w:p>
    <w:p w:rsidR="001700A5" w:rsidRPr="00B00FF3" w:rsidRDefault="001700A5" w:rsidP="001700A5">
      <w:pPr>
        <w:pStyle w:val="a4"/>
        <w:numPr>
          <w:ilvl w:val="0"/>
          <w:numId w:val="6"/>
        </w:numPr>
        <w:spacing w:after="0"/>
        <w:ind w:left="0"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неактуальными (закрытыми).</w:t>
      </w:r>
    </w:p>
    <w:p w:rsidR="001700A5" w:rsidRPr="00B00FF3" w:rsidRDefault="001700A5" w:rsidP="001700A5">
      <w:pPr>
        <w:pStyle w:val="a4"/>
        <w:spacing w:after="0"/>
        <w:ind w:left="0" w:firstLine="567"/>
        <w:rPr>
          <w:rFonts w:cs="Times New Roman"/>
          <w:szCs w:val="24"/>
        </w:rPr>
      </w:pP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lastRenderedPageBreak/>
        <w:t xml:space="preserve">К актуальным участкам относятся те, которые имеют хотя бы один действующий незакрытый участок. Неактуальный участок имеет в себе все закрытые адреса. </w:t>
      </w:r>
    </w:p>
    <w:p w:rsidR="001700A5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Неактуальные участки на форме списка выделены  цветом.</w:t>
      </w:r>
    </w:p>
    <w:p w:rsidR="00625C12" w:rsidRPr="00B00FF3" w:rsidRDefault="00625C12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B00FF3" w:rsidRDefault="00FD0D53" w:rsidP="00FD0D53">
      <w:pPr>
        <w:spacing w:after="0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6D13ACDB" wp14:editId="26DB3FAD">
            <wp:extent cx="5940425" cy="4022616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r w:rsidRPr="007A62B8">
        <w:t xml:space="preserve">Рисунок </w:t>
      </w:r>
      <w:fldSimple w:instr=" SEQ Рисунок \* ARABIC ">
        <w:r w:rsidR="00E510C8">
          <w:rPr>
            <w:noProof/>
          </w:rPr>
          <w:t>7</w:t>
        </w:r>
      </w:fldSimple>
      <w:r w:rsidRPr="007A62B8">
        <w:t xml:space="preserve"> Отбор по неактуальным организациям типа «ПМСП»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Отборы на форме списка можно скрыть (</w:t>
      </w:r>
      <w:r w:rsidRPr="00B00FF3">
        <w:rPr>
          <w:rFonts w:cs="Times New Roman"/>
          <w:szCs w:val="24"/>
        </w:rPr>
        <w:fldChar w:fldCharType="begin"/>
      </w:r>
      <w:r w:rsidRPr="00B00FF3">
        <w:rPr>
          <w:rFonts w:cs="Times New Roman"/>
          <w:szCs w:val="24"/>
        </w:rPr>
        <w:instrText xml:space="preserve"> REF _Ref402948693 \h  \* MERGEFORMAT </w:instrText>
      </w:r>
      <w:r w:rsidRPr="00B00FF3">
        <w:rPr>
          <w:rFonts w:cs="Times New Roman"/>
          <w:szCs w:val="24"/>
        </w:rPr>
      </w:r>
      <w:r w:rsidRPr="00B00FF3">
        <w:rPr>
          <w:rFonts w:cs="Times New Roman"/>
          <w:szCs w:val="24"/>
        </w:rPr>
        <w:fldChar w:fldCharType="separate"/>
      </w:r>
      <w:r w:rsidR="00BC2CAA" w:rsidRPr="00BC2CAA">
        <w:rPr>
          <w:rFonts w:cs="Times New Roman"/>
          <w:szCs w:val="24"/>
        </w:rPr>
        <w:t>Рисунок 8</w:t>
      </w:r>
      <w:r w:rsidRPr="00B00FF3"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>) для более удобной работы с участками обслуживания.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7A62B8" w:rsidRDefault="00FD0D53" w:rsidP="001700A5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44269BE6" wp14:editId="1837AE68">
            <wp:extent cx="5940425" cy="3966855"/>
            <wp:effectExtent l="0" t="0" r="3175" b="0"/>
            <wp:docPr id="41" name="Рисунок 41" descr="C:\Users\torgashov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rgashova\Desktop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bookmarkStart w:id="28" w:name="_Ref402948693"/>
      <w:r w:rsidRPr="007A62B8">
        <w:t xml:space="preserve">Рисунок </w:t>
      </w:r>
      <w:fldSimple w:instr=" SEQ Рисунок \* ARABIC ">
        <w:r w:rsidR="00E510C8">
          <w:rPr>
            <w:noProof/>
          </w:rPr>
          <w:t>8</w:t>
        </w:r>
      </w:fldSimple>
      <w:bookmarkEnd w:id="28"/>
      <w:r w:rsidRPr="007A62B8">
        <w:t xml:space="preserve"> Кнопка «</w:t>
      </w:r>
      <w:r w:rsidR="00FD0D53">
        <w:t>Параметры отбора</w:t>
      </w:r>
      <w:r w:rsidRPr="007A62B8">
        <w:t>»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Для просмотра списка адресов, которые содержит конкретный участок обслуживания, достаточно выделить участок мышью, тогда в нижней части экрана появятся адреса, которые обслуживаются в рамках выделенного участка (</w:t>
      </w:r>
      <w:r w:rsidRPr="00B00FF3">
        <w:rPr>
          <w:rFonts w:cs="Times New Roman"/>
          <w:szCs w:val="24"/>
        </w:rPr>
        <w:fldChar w:fldCharType="begin"/>
      </w:r>
      <w:r w:rsidRPr="00B00FF3">
        <w:rPr>
          <w:rFonts w:cs="Times New Roman"/>
          <w:szCs w:val="24"/>
        </w:rPr>
        <w:instrText xml:space="preserve"> REF _Ref402950252 \h  \* MERGEFORMAT </w:instrText>
      </w:r>
      <w:r w:rsidRPr="00B00FF3">
        <w:rPr>
          <w:rFonts w:cs="Times New Roman"/>
          <w:szCs w:val="24"/>
        </w:rPr>
      </w:r>
      <w:r w:rsidRPr="00B00FF3">
        <w:rPr>
          <w:rFonts w:cs="Times New Roman"/>
          <w:szCs w:val="24"/>
        </w:rPr>
        <w:fldChar w:fldCharType="separate"/>
      </w:r>
      <w:r w:rsidR="00BC2CAA" w:rsidRPr="00BC2CAA">
        <w:rPr>
          <w:rFonts w:cs="Times New Roman"/>
          <w:szCs w:val="24"/>
        </w:rPr>
        <w:t>Рисунок 9</w:t>
      </w:r>
      <w:r w:rsidRPr="00B00FF3"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>).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7A62B8" w:rsidRDefault="0057355C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2B2A9C2E" wp14:editId="1CB666BB">
            <wp:extent cx="5494352" cy="372055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3336" cy="371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bookmarkStart w:id="29" w:name="_Ref402950252"/>
      <w:r w:rsidRPr="007A62B8">
        <w:t xml:space="preserve">Рисунок </w:t>
      </w:r>
      <w:fldSimple w:instr=" SEQ Рисунок \* ARABIC ">
        <w:r w:rsidR="00E510C8">
          <w:rPr>
            <w:noProof/>
          </w:rPr>
          <w:t>9</w:t>
        </w:r>
      </w:fldSimple>
      <w:bookmarkEnd w:id="29"/>
      <w:r w:rsidRPr="007A62B8">
        <w:t xml:space="preserve"> Адреса, обслуживающиеся в рамках выделенного участка </w:t>
      </w:r>
    </w:p>
    <w:p w:rsidR="001700A5" w:rsidRPr="007A62B8" w:rsidRDefault="001700A5" w:rsidP="00E510C8">
      <w:pPr>
        <w:pStyle w:val="20"/>
        <w:numPr>
          <w:ilvl w:val="0"/>
          <w:numId w:val="15"/>
        </w:numPr>
      </w:pPr>
      <w:bookmarkStart w:id="30" w:name="_Toc403457974"/>
      <w:bookmarkStart w:id="31" w:name="_Toc428348889"/>
      <w:r w:rsidRPr="007A62B8">
        <w:lastRenderedPageBreak/>
        <w:t>Создание новых участков  и редактирование существующих</w:t>
      </w:r>
      <w:bookmarkEnd w:id="30"/>
      <w:bookmarkEnd w:id="31"/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Для просмотра участка и возможности его редактирования необходимо открыть выделенный участок двойным щелчком мыши.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7A62B8" w:rsidRDefault="0057355C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0508B5DF" wp14:editId="3A35EF13">
            <wp:extent cx="4978679" cy="3673503"/>
            <wp:effectExtent l="0" t="0" r="0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2537" cy="36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Default="001700A5" w:rsidP="001700A5">
      <w:pPr>
        <w:pStyle w:val="a6"/>
      </w:pPr>
      <w:r w:rsidRPr="007A62B8">
        <w:t xml:space="preserve">Рисунок </w:t>
      </w:r>
      <w:fldSimple w:instr=" SEQ Рисунок \* ARABIC ">
        <w:r w:rsidR="00E510C8">
          <w:rPr>
            <w:noProof/>
          </w:rPr>
          <w:t>10</w:t>
        </w:r>
      </w:fldSimple>
      <w:r w:rsidR="00E85FE0">
        <w:rPr>
          <w:noProof/>
        </w:rPr>
        <w:t xml:space="preserve"> </w:t>
      </w:r>
      <w:r w:rsidRPr="007A62B8">
        <w:t>Форма участка обслуживания</w:t>
      </w:r>
      <w:r w:rsidR="0057355C">
        <w:t>: вкладка «Основные сведения»</w:t>
      </w:r>
    </w:p>
    <w:p w:rsidR="0057355C" w:rsidRDefault="0057355C" w:rsidP="0057355C">
      <w:pPr>
        <w:jc w:val="center"/>
      </w:pPr>
      <w:r>
        <w:rPr>
          <w:noProof/>
          <w:lang w:eastAsia="ru-RU"/>
        </w:rPr>
        <w:drawing>
          <wp:inline distT="0" distB="0" distL="0" distR="0" wp14:anchorId="4221752F" wp14:editId="18995847">
            <wp:extent cx="4949077" cy="3651662"/>
            <wp:effectExtent l="0" t="0" r="4445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6638" cy="365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55C" w:rsidRDefault="0057355C" w:rsidP="0057355C">
      <w:pPr>
        <w:pStyle w:val="a6"/>
      </w:pPr>
      <w:r w:rsidRPr="007A62B8">
        <w:t xml:space="preserve">Рисунок </w:t>
      </w:r>
      <w:fldSimple w:instr=" SEQ Рисунок \* ARABIC ">
        <w:r w:rsidR="00E510C8">
          <w:rPr>
            <w:noProof/>
          </w:rPr>
          <w:t>11</w:t>
        </w:r>
      </w:fldSimple>
      <w:r w:rsidR="00E85FE0">
        <w:rPr>
          <w:noProof/>
        </w:rPr>
        <w:t xml:space="preserve"> </w:t>
      </w:r>
      <w:r w:rsidRPr="007A62B8">
        <w:t>Форма участка обслуживания</w:t>
      </w:r>
      <w:r>
        <w:t>: вкладка «Адреса участка»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lastRenderedPageBreak/>
        <w:t>На форме участка отображается номер участка, его тип, код аптечного учреждения</w:t>
      </w:r>
      <w:r w:rsidR="00842184">
        <w:rPr>
          <w:rFonts w:cs="Times New Roman"/>
          <w:szCs w:val="24"/>
        </w:rPr>
        <w:t>, список адресов этого участка,</w:t>
      </w:r>
      <w:r w:rsidR="00244C2B">
        <w:rPr>
          <w:rFonts w:cs="Times New Roman"/>
          <w:szCs w:val="24"/>
        </w:rPr>
        <w:t xml:space="preserve"> </w:t>
      </w:r>
      <w:r w:rsidRPr="00B00FF3">
        <w:rPr>
          <w:rFonts w:cs="Times New Roman"/>
          <w:szCs w:val="24"/>
        </w:rPr>
        <w:t>ответственный – пользователь, редактирующий запись данного участка</w:t>
      </w:r>
      <w:r w:rsidR="00842184">
        <w:rPr>
          <w:rFonts w:cs="Times New Roman"/>
          <w:szCs w:val="24"/>
        </w:rPr>
        <w:t xml:space="preserve">, </w:t>
      </w:r>
      <w:r w:rsidR="00842184" w:rsidRPr="00842184">
        <w:rPr>
          <w:rFonts w:cs="Times New Roman"/>
          <w:szCs w:val="24"/>
        </w:rPr>
        <w:t xml:space="preserve">а также </w:t>
      </w:r>
      <w:r w:rsidR="00842184">
        <w:rPr>
          <w:rFonts w:cs="Times New Roman"/>
          <w:szCs w:val="24"/>
        </w:rPr>
        <w:t xml:space="preserve">технологические </w:t>
      </w:r>
      <w:r w:rsidR="00842184" w:rsidRPr="00B00FF3">
        <w:rPr>
          <w:rFonts w:cs="Times New Roman"/>
          <w:szCs w:val="24"/>
        </w:rPr>
        <w:t>даты</w:t>
      </w:r>
      <w:r w:rsidR="00842184">
        <w:rPr>
          <w:rFonts w:cs="Times New Roman"/>
          <w:szCs w:val="24"/>
        </w:rPr>
        <w:t>:</w:t>
      </w:r>
      <w:r w:rsidR="00842184" w:rsidRPr="00B00FF3">
        <w:rPr>
          <w:rFonts w:cs="Times New Roman"/>
          <w:szCs w:val="24"/>
        </w:rPr>
        <w:t xml:space="preserve"> начала действия, модифика</w:t>
      </w:r>
      <w:r w:rsidR="00842184">
        <w:rPr>
          <w:rFonts w:cs="Times New Roman"/>
          <w:szCs w:val="24"/>
        </w:rPr>
        <w:t>ции и окончания действия адреса.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Перед редактированием участка (исправление  имеющегося адреса, введение нового, закрытие адреса или участка в целом) необходимо учитывать следующие правила при работе с участками обслуживания:</w:t>
      </w:r>
    </w:p>
    <w:p w:rsidR="001700A5" w:rsidRPr="00B00FF3" w:rsidRDefault="001700A5" w:rsidP="00831860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567"/>
        <w:rPr>
          <w:rFonts w:cs="Times New Roman"/>
          <w:b/>
          <w:i/>
          <w:szCs w:val="24"/>
        </w:rPr>
      </w:pPr>
      <w:r w:rsidRPr="00B00FF3">
        <w:rPr>
          <w:rFonts w:cs="Times New Roman"/>
          <w:b/>
          <w:i/>
          <w:szCs w:val="24"/>
        </w:rPr>
        <w:t>Если адрес участка был загружен при первичном импорте справочника «</w:t>
      </w:r>
      <w:r w:rsidRPr="008803DE">
        <w:rPr>
          <w:rFonts w:cs="Times New Roman"/>
          <w:b/>
          <w:i/>
          <w:szCs w:val="24"/>
        </w:rPr>
        <w:t>TMOPLAT</w:t>
      </w:r>
      <w:r w:rsidRPr="00B00FF3">
        <w:rPr>
          <w:rFonts w:cs="Times New Roman"/>
          <w:b/>
          <w:i/>
          <w:szCs w:val="24"/>
        </w:rPr>
        <w:t>», он не может быть изменен. Данный адрес может быть только закрыт</w:t>
      </w:r>
      <w:r w:rsidR="008803DE">
        <w:rPr>
          <w:rFonts w:cs="Times New Roman"/>
          <w:b/>
          <w:i/>
          <w:szCs w:val="24"/>
        </w:rPr>
        <w:t xml:space="preserve"> (</w:t>
      </w:r>
      <w:r w:rsidR="008803DE">
        <w:rPr>
          <w:rFonts w:cs="Times New Roman"/>
          <w:b/>
          <w:i/>
          <w:szCs w:val="24"/>
        </w:rPr>
        <w:fldChar w:fldCharType="begin"/>
      </w:r>
      <w:r w:rsidR="008803DE">
        <w:rPr>
          <w:rFonts w:cs="Times New Roman"/>
          <w:b/>
          <w:i/>
          <w:szCs w:val="24"/>
        </w:rPr>
        <w:instrText xml:space="preserve"> REF _Ref427825923 \h  \* MERGEFORMAT </w:instrText>
      </w:r>
      <w:r w:rsidR="008803DE">
        <w:rPr>
          <w:rFonts w:cs="Times New Roman"/>
          <w:b/>
          <w:i/>
          <w:szCs w:val="24"/>
        </w:rPr>
      </w:r>
      <w:r w:rsidR="008803DE">
        <w:rPr>
          <w:rFonts w:cs="Times New Roman"/>
          <w:b/>
          <w:i/>
          <w:szCs w:val="24"/>
        </w:rPr>
        <w:fldChar w:fldCharType="separate"/>
      </w:r>
      <w:r w:rsidR="008803DE" w:rsidRPr="008803DE">
        <w:rPr>
          <w:rFonts w:cs="Times New Roman"/>
          <w:b/>
          <w:i/>
          <w:szCs w:val="24"/>
        </w:rPr>
        <w:t>Рисунок 12</w:t>
      </w:r>
      <w:r w:rsidR="008803DE">
        <w:rPr>
          <w:rFonts w:cs="Times New Roman"/>
          <w:b/>
          <w:i/>
          <w:szCs w:val="24"/>
        </w:rPr>
        <w:fldChar w:fldCharType="end"/>
      </w:r>
      <w:r w:rsidR="008803DE">
        <w:rPr>
          <w:rFonts w:cs="Times New Roman"/>
          <w:b/>
          <w:i/>
          <w:szCs w:val="24"/>
        </w:rPr>
        <w:t>)</w:t>
      </w:r>
      <w:r w:rsidRPr="00B00FF3">
        <w:rPr>
          <w:rFonts w:cs="Times New Roman"/>
          <w:b/>
          <w:i/>
          <w:szCs w:val="24"/>
        </w:rPr>
        <w:t>.</w:t>
      </w:r>
    </w:p>
    <w:p w:rsidR="001700A5" w:rsidRPr="00B00FF3" w:rsidRDefault="001700A5" w:rsidP="00831860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567"/>
        <w:rPr>
          <w:rFonts w:cs="Times New Roman"/>
          <w:b/>
          <w:i/>
          <w:szCs w:val="24"/>
        </w:rPr>
      </w:pPr>
      <w:r w:rsidRPr="00B00FF3">
        <w:rPr>
          <w:rFonts w:cs="Times New Roman"/>
          <w:b/>
          <w:i/>
          <w:szCs w:val="24"/>
        </w:rPr>
        <w:t xml:space="preserve">Если адрес участка уже был выгружен в справочник </w:t>
      </w:r>
      <w:r w:rsidR="008911F1">
        <w:rPr>
          <w:rFonts w:cs="Times New Roman"/>
          <w:b/>
          <w:i/>
          <w:szCs w:val="24"/>
        </w:rPr>
        <w:t>«</w:t>
      </w:r>
      <w:r w:rsidRPr="00B00FF3">
        <w:rPr>
          <w:rFonts w:cs="Times New Roman"/>
          <w:b/>
          <w:i/>
          <w:szCs w:val="24"/>
          <w:lang w:val="en-US"/>
        </w:rPr>
        <w:t>TMOPLAT</w:t>
      </w:r>
      <w:r w:rsidR="008911F1">
        <w:rPr>
          <w:rFonts w:cs="Times New Roman"/>
          <w:b/>
          <w:i/>
          <w:szCs w:val="24"/>
        </w:rPr>
        <w:t>»</w:t>
      </w:r>
      <w:r w:rsidRPr="00B00FF3">
        <w:rPr>
          <w:rFonts w:cs="Times New Roman"/>
          <w:b/>
          <w:i/>
          <w:szCs w:val="24"/>
        </w:rPr>
        <w:t>, то он не может редактироваться. Если запить оказалась некорректной, необходимо закрыть запись, то есть проставить дату окончания действия записи</w:t>
      </w:r>
      <w:r>
        <w:rPr>
          <w:rFonts w:cs="Times New Roman"/>
          <w:b/>
          <w:i/>
          <w:szCs w:val="24"/>
        </w:rPr>
        <w:t>,</w:t>
      </w:r>
      <w:r w:rsidRPr="00B00FF3">
        <w:rPr>
          <w:rFonts w:cs="Times New Roman"/>
          <w:b/>
          <w:i/>
          <w:szCs w:val="24"/>
        </w:rPr>
        <w:t xml:space="preserve"> и создать новую.</w:t>
      </w:r>
    </w:p>
    <w:p w:rsidR="001700A5" w:rsidRPr="00B00FF3" w:rsidRDefault="001700A5" w:rsidP="00831860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567"/>
        <w:rPr>
          <w:rFonts w:cs="Times New Roman"/>
          <w:b/>
          <w:i/>
          <w:szCs w:val="24"/>
        </w:rPr>
      </w:pPr>
      <w:r w:rsidRPr="00B00FF3">
        <w:rPr>
          <w:rFonts w:cs="Times New Roman"/>
          <w:b/>
          <w:i/>
          <w:szCs w:val="24"/>
        </w:rPr>
        <w:t xml:space="preserve">Записи, загруженные из </w:t>
      </w:r>
      <w:r w:rsidR="008911F1">
        <w:rPr>
          <w:rFonts w:cs="Times New Roman"/>
          <w:b/>
          <w:i/>
          <w:szCs w:val="24"/>
        </w:rPr>
        <w:t>«</w:t>
      </w:r>
      <w:r w:rsidRPr="00B00FF3">
        <w:rPr>
          <w:rFonts w:cs="Times New Roman"/>
          <w:b/>
          <w:i/>
          <w:szCs w:val="24"/>
          <w:lang w:val="en-US"/>
        </w:rPr>
        <w:t>TMOPLAT</w:t>
      </w:r>
      <w:r w:rsidR="008911F1">
        <w:rPr>
          <w:rFonts w:cs="Times New Roman"/>
          <w:b/>
          <w:i/>
          <w:szCs w:val="24"/>
        </w:rPr>
        <w:t>»</w:t>
      </w:r>
      <w:r w:rsidRPr="00B00FF3">
        <w:rPr>
          <w:rFonts w:cs="Times New Roman"/>
          <w:b/>
          <w:i/>
          <w:szCs w:val="24"/>
        </w:rPr>
        <w:t xml:space="preserve"> с уже заполненной датой окончания действия, являются закрытыми и редактированию не подлежат; </w:t>
      </w:r>
    </w:p>
    <w:p w:rsidR="001700A5" w:rsidRPr="00B00FF3" w:rsidRDefault="001700A5" w:rsidP="00831860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567"/>
        <w:rPr>
          <w:rFonts w:cs="Times New Roman"/>
          <w:b/>
          <w:i/>
          <w:szCs w:val="24"/>
        </w:rPr>
      </w:pPr>
      <w:r w:rsidRPr="00B00FF3">
        <w:rPr>
          <w:rFonts w:cs="Times New Roman"/>
          <w:b/>
          <w:i/>
          <w:szCs w:val="24"/>
        </w:rPr>
        <w:t xml:space="preserve">Запись может быть </w:t>
      </w:r>
      <w:proofErr w:type="gramStart"/>
      <w:r w:rsidRPr="00B00FF3">
        <w:rPr>
          <w:rFonts w:cs="Times New Roman"/>
          <w:b/>
          <w:i/>
          <w:szCs w:val="24"/>
        </w:rPr>
        <w:t>изменена</w:t>
      </w:r>
      <w:proofErr w:type="gramEnd"/>
      <w:r w:rsidRPr="00B00FF3">
        <w:rPr>
          <w:rFonts w:cs="Times New Roman"/>
          <w:b/>
          <w:i/>
          <w:szCs w:val="24"/>
        </w:rPr>
        <w:t>/отредактирована только в случае, если она заведена после последней выгрузки справочника</w:t>
      </w:r>
      <w:r w:rsidRPr="001700A5">
        <w:rPr>
          <w:rFonts w:cs="Times New Roman"/>
          <w:b/>
          <w:i/>
          <w:szCs w:val="24"/>
        </w:rPr>
        <w:t xml:space="preserve"> </w:t>
      </w:r>
      <w:r w:rsidR="008911F1">
        <w:rPr>
          <w:rFonts w:cs="Times New Roman"/>
          <w:b/>
          <w:i/>
          <w:szCs w:val="24"/>
        </w:rPr>
        <w:t>«</w:t>
      </w:r>
      <w:r w:rsidRPr="00B00FF3">
        <w:rPr>
          <w:rFonts w:cs="Times New Roman"/>
          <w:b/>
          <w:i/>
          <w:szCs w:val="24"/>
          <w:lang w:val="en-US"/>
        </w:rPr>
        <w:t>TMOPLAT</w:t>
      </w:r>
      <w:r w:rsidR="008911F1">
        <w:rPr>
          <w:rFonts w:cs="Times New Roman"/>
          <w:b/>
          <w:i/>
          <w:szCs w:val="24"/>
        </w:rPr>
        <w:t xml:space="preserve">» </w:t>
      </w:r>
      <w:r w:rsidRPr="00B00FF3">
        <w:rPr>
          <w:rFonts w:cs="Times New Roman"/>
          <w:b/>
          <w:i/>
          <w:szCs w:val="24"/>
        </w:rPr>
        <w:t xml:space="preserve"> и еще не участвовала в последующей выгрузке. </w:t>
      </w:r>
    </w:p>
    <w:p w:rsidR="001700A5" w:rsidRPr="00B00FF3" w:rsidRDefault="001700A5" w:rsidP="00831860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567"/>
        <w:rPr>
          <w:rFonts w:cs="Times New Roman"/>
          <w:b/>
          <w:i/>
          <w:szCs w:val="24"/>
        </w:rPr>
      </w:pPr>
      <w:r w:rsidRPr="00B00FF3">
        <w:rPr>
          <w:rFonts w:cs="Times New Roman"/>
          <w:b/>
          <w:i/>
          <w:szCs w:val="24"/>
        </w:rPr>
        <w:t xml:space="preserve">При вводе новой записи адреса в участке обслуживания, </w:t>
      </w:r>
      <w:r w:rsidR="008911F1">
        <w:rPr>
          <w:rFonts w:cs="Times New Roman"/>
          <w:b/>
          <w:i/>
          <w:szCs w:val="24"/>
        </w:rPr>
        <w:t>поле «Д</w:t>
      </w:r>
      <w:r w:rsidRPr="00B00FF3">
        <w:rPr>
          <w:rFonts w:cs="Times New Roman"/>
          <w:b/>
          <w:i/>
          <w:szCs w:val="24"/>
        </w:rPr>
        <w:t xml:space="preserve">ата </w:t>
      </w:r>
      <w:r w:rsidR="008911F1">
        <w:rPr>
          <w:rFonts w:cs="Times New Roman"/>
          <w:b/>
          <w:i/>
          <w:szCs w:val="24"/>
        </w:rPr>
        <w:t xml:space="preserve">создания» заполняется автоматически текущей датой, </w:t>
      </w:r>
      <w:r w:rsidR="000C3D5B">
        <w:rPr>
          <w:rFonts w:cs="Times New Roman"/>
          <w:b/>
          <w:i/>
          <w:szCs w:val="24"/>
        </w:rPr>
        <w:t>но</w:t>
      </w:r>
      <w:r w:rsidR="008911F1">
        <w:rPr>
          <w:rFonts w:cs="Times New Roman"/>
          <w:b/>
          <w:i/>
          <w:szCs w:val="24"/>
        </w:rPr>
        <w:t xml:space="preserve"> </w:t>
      </w:r>
      <w:r w:rsidR="000C3D5B">
        <w:rPr>
          <w:rFonts w:cs="Times New Roman"/>
          <w:b/>
          <w:i/>
          <w:szCs w:val="24"/>
        </w:rPr>
        <w:t xml:space="preserve">также </w:t>
      </w:r>
      <w:r w:rsidR="008911F1">
        <w:rPr>
          <w:rFonts w:cs="Times New Roman"/>
          <w:b/>
          <w:i/>
          <w:szCs w:val="24"/>
        </w:rPr>
        <w:t>может быть отредактирована пользователем вручную.</w:t>
      </w:r>
      <w:r w:rsidRPr="00B00FF3">
        <w:rPr>
          <w:rFonts w:cs="Times New Roman"/>
          <w:b/>
          <w:i/>
          <w:szCs w:val="24"/>
        </w:rPr>
        <w:t xml:space="preserve"> При изменении записи после ее сохранения заполняется дата модификации. Дата закрытия </w:t>
      </w:r>
      <w:r w:rsidR="000C3D5B">
        <w:rPr>
          <w:rFonts w:cs="Times New Roman"/>
          <w:b/>
          <w:i/>
          <w:szCs w:val="24"/>
        </w:rPr>
        <w:t xml:space="preserve">может быть </w:t>
      </w:r>
      <w:r w:rsidRPr="00B00FF3">
        <w:rPr>
          <w:rFonts w:cs="Times New Roman"/>
          <w:b/>
          <w:i/>
          <w:szCs w:val="24"/>
        </w:rPr>
        <w:t>заполн</w:t>
      </w:r>
      <w:r w:rsidR="000C3D5B">
        <w:rPr>
          <w:rFonts w:cs="Times New Roman"/>
          <w:b/>
          <w:i/>
          <w:szCs w:val="24"/>
        </w:rPr>
        <w:t>ена как текущей</w:t>
      </w:r>
      <w:r w:rsidR="00ED0107">
        <w:rPr>
          <w:rFonts w:cs="Times New Roman"/>
          <w:b/>
          <w:i/>
          <w:szCs w:val="24"/>
        </w:rPr>
        <w:t>,</w:t>
      </w:r>
      <w:r w:rsidR="000C3D5B">
        <w:rPr>
          <w:rFonts w:cs="Times New Roman"/>
          <w:b/>
          <w:i/>
          <w:szCs w:val="24"/>
        </w:rPr>
        <w:t xml:space="preserve"> так и произвольной</w:t>
      </w:r>
      <w:r w:rsidRPr="00B00FF3">
        <w:rPr>
          <w:rFonts w:cs="Times New Roman"/>
          <w:b/>
          <w:i/>
          <w:szCs w:val="24"/>
        </w:rPr>
        <w:t xml:space="preserve"> </w:t>
      </w:r>
      <w:r w:rsidR="00ED0107">
        <w:rPr>
          <w:rFonts w:cs="Times New Roman"/>
          <w:b/>
          <w:i/>
          <w:szCs w:val="24"/>
        </w:rPr>
        <w:t xml:space="preserve"> датой.</w:t>
      </w:r>
    </w:p>
    <w:p w:rsidR="001700A5" w:rsidRDefault="001700A5" w:rsidP="00831860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567"/>
        <w:rPr>
          <w:rFonts w:cs="Times New Roman"/>
          <w:b/>
          <w:i/>
          <w:szCs w:val="24"/>
        </w:rPr>
      </w:pPr>
      <w:r w:rsidRPr="00B00FF3">
        <w:rPr>
          <w:rFonts w:cs="Times New Roman"/>
          <w:b/>
          <w:i/>
          <w:szCs w:val="24"/>
        </w:rPr>
        <w:t>При закрытии участка в целом, всем адресам этого участка автоматически проставляется дата закрытия, при необходимости дата закрытия может быть отредактирована вручную.</w:t>
      </w:r>
    </w:p>
    <w:p w:rsidR="00244C2B" w:rsidRDefault="00244C2B" w:rsidP="00244C2B">
      <w:pPr>
        <w:pStyle w:val="a4"/>
        <w:spacing w:after="0"/>
        <w:ind w:left="567"/>
        <w:rPr>
          <w:rFonts w:cs="Times New Roman"/>
          <w:b/>
          <w:i/>
          <w:szCs w:val="24"/>
        </w:rPr>
      </w:pPr>
    </w:p>
    <w:p w:rsidR="00831860" w:rsidRDefault="00244C2B" w:rsidP="0075021A">
      <w:pPr>
        <w:pStyle w:val="a4"/>
        <w:keepNext/>
        <w:spacing w:after="0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4DDC6B37" wp14:editId="1C0A0B81">
            <wp:extent cx="5352508" cy="3315694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2600" cy="33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C2B" w:rsidRPr="00B00FF3" w:rsidRDefault="00831860" w:rsidP="00831860">
      <w:pPr>
        <w:pStyle w:val="a6"/>
        <w:rPr>
          <w:rFonts w:cs="Times New Roman"/>
          <w:b/>
          <w:i/>
        </w:rPr>
      </w:pPr>
      <w:bookmarkStart w:id="32" w:name="_Ref427825923"/>
      <w:r>
        <w:t xml:space="preserve">Рисунок </w:t>
      </w:r>
      <w:fldSimple w:instr=" SEQ Рисунок \* ARABIC ">
        <w:r w:rsidR="00E510C8">
          <w:rPr>
            <w:noProof/>
          </w:rPr>
          <w:t>12</w:t>
        </w:r>
      </w:fldSimple>
      <w:bookmarkEnd w:id="32"/>
      <w:r w:rsidR="008803DE">
        <w:rPr>
          <w:noProof/>
        </w:rPr>
        <w:t xml:space="preserve"> </w:t>
      </w:r>
      <w:r w:rsidR="00704A4B">
        <w:rPr>
          <w:noProof/>
        </w:rPr>
        <w:t xml:space="preserve">Адрес, загруженные первичной загрузкой </w:t>
      </w:r>
      <w:r w:rsidR="00704A4B" w:rsidRPr="00704A4B">
        <w:rPr>
          <w:noProof/>
        </w:rPr>
        <w:t>«TMOPLAT»</w:t>
      </w:r>
    </w:p>
    <w:p w:rsidR="001700A5" w:rsidRDefault="0075021A" w:rsidP="00E510C8">
      <w:pPr>
        <w:pStyle w:val="20"/>
        <w:numPr>
          <w:ilvl w:val="0"/>
          <w:numId w:val="15"/>
        </w:numPr>
      </w:pPr>
      <w:bookmarkStart w:id="33" w:name="_Toc403457975"/>
      <w:r>
        <w:lastRenderedPageBreak/>
        <w:t xml:space="preserve"> </w:t>
      </w:r>
      <w:bookmarkStart w:id="34" w:name="_Toc428348890"/>
      <w:r w:rsidR="001700A5" w:rsidRPr="007A62B8">
        <w:t>Создание нового адреса в уже существующем участке</w:t>
      </w:r>
      <w:bookmarkEnd w:id="33"/>
      <w:bookmarkEnd w:id="34"/>
    </w:p>
    <w:p w:rsidR="00ED0107" w:rsidRPr="00ED0107" w:rsidRDefault="00ED0107" w:rsidP="00ED0107"/>
    <w:p w:rsidR="001700A5" w:rsidRPr="00B00FF3" w:rsidRDefault="001700A5" w:rsidP="001700A5">
      <w:pPr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Откроем двойным щелчком мыши участок, в который необходимо добавить адрес. С помощью кнопки «Добавить» (</w:t>
      </w:r>
      <w:r w:rsidRPr="00B00FF3">
        <w:rPr>
          <w:rFonts w:cs="Times New Roman"/>
          <w:szCs w:val="24"/>
        </w:rPr>
        <w:fldChar w:fldCharType="begin"/>
      </w:r>
      <w:r w:rsidRPr="00B00FF3">
        <w:rPr>
          <w:rFonts w:cs="Times New Roman"/>
          <w:szCs w:val="24"/>
        </w:rPr>
        <w:instrText xml:space="preserve"> REF _Ref402962201 \h  \* MERGEFORMAT </w:instrText>
      </w:r>
      <w:r w:rsidRPr="00B00FF3">
        <w:rPr>
          <w:rFonts w:cs="Times New Roman"/>
          <w:szCs w:val="24"/>
        </w:rPr>
      </w:r>
      <w:r w:rsidRPr="00B00FF3">
        <w:rPr>
          <w:rFonts w:cs="Times New Roman"/>
          <w:szCs w:val="24"/>
        </w:rPr>
        <w:fldChar w:fldCharType="separate"/>
      </w:r>
      <w:r w:rsidR="00BC2CAA" w:rsidRPr="00BC2CAA">
        <w:rPr>
          <w:rFonts w:cs="Times New Roman"/>
          <w:szCs w:val="24"/>
        </w:rPr>
        <w:t>Рисунок 13</w:t>
      </w:r>
      <w:r w:rsidRPr="00B00FF3"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 xml:space="preserve">)  введем новый адрес участка обслуживания в специальной форме, изображенной на </w:t>
      </w:r>
      <w:r w:rsidRPr="00B00FF3">
        <w:rPr>
          <w:rFonts w:cs="Times New Roman"/>
          <w:szCs w:val="24"/>
        </w:rPr>
        <w:fldChar w:fldCharType="begin"/>
      </w:r>
      <w:r w:rsidRPr="00B00FF3">
        <w:rPr>
          <w:rFonts w:cs="Times New Roman"/>
          <w:szCs w:val="24"/>
        </w:rPr>
        <w:instrText xml:space="preserve"> REF _Ref402962178 \h  \* MERGEFORMAT </w:instrText>
      </w:r>
      <w:r w:rsidRPr="00B00FF3">
        <w:rPr>
          <w:rFonts w:cs="Times New Roman"/>
          <w:szCs w:val="24"/>
        </w:rPr>
      </w:r>
      <w:r w:rsidRPr="00B00FF3">
        <w:rPr>
          <w:rFonts w:cs="Times New Roman"/>
          <w:szCs w:val="24"/>
        </w:rPr>
        <w:fldChar w:fldCharType="separate"/>
      </w:r>
      <w:r w:rsidR="00704A4B">
        <w:rPr>
          <w:rFonts w:cs="Times New Roman"/>
          <w:szCs w:val="24"/>
        </w:rPr>
        <w:t>р</w:t>
      </w:r>
      <w:r w:rsidR="00BC2CAA" w:rsidRPr="00BC2CAA">
        <w:rPr>
          <w:rFonts w:cs="Times New Roman"/>
          <w:szCs w:val="24"/>
        </w:rPr>
        <w:t>исунк</w:t>
      </w:r>
      <w:r w:rsidR="00704A4B">
        <w:rPr>
          <w:rFonts w:cs="Times New Roman"/>
          <w:szCs w:val="24"/>
        </w:rPr>
        <w:t>е</w:t>
      </w:r>
      <w:r w:rsidR="00BC2CAA" w:rsidRPr="00BC2CAA">
        <w:rPr>
          <w:rFonts w:cs="Times New Roman"/>
          <w:szCs w:val="24"/>
        </w:rPr>
        <w:t xml:space="preserve"> 14</w:t>
      </w:r>
      <w:r w:rsidRPr="00B00FF3"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>.</w:t>
      </w:r>
    </w:p>
    <w:p w:rsidR="001700A5" w:rsidRPr="007A62B8" w:rsidRDefault="0057355C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4F5154D0" wp14:editId="7E2F9397">
            <wp:extent cx="5041127" cy="3719580"/>
            <wp:effectExtent l="0" t="0" r="762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2770" cy="372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bookmarkStart w:id="35" w:name="_Ref402962201"/>
      <w:r w:rsidRPr="007A62B8">
        <w:t xml:space="preserve">Рисунок </w:t>
      </w:r>
      <w:fldSimple w:instr=" SEQ Рисунок \* ARABIC ">
        <w:r w:rsidR="00E510C8">
          <w:rPr>
            <w:noProof/>
          </w:rPr>
          <w:t>13</w:t>
        </w:r>
      </w:fldSimple>
      <w:bookmarkEnd w:id="35"/>
      <w:r w:rsidRPr="007A62B8">
        <w:t xml:space="preserve"> Добавление нового адреса в участке обслуживания</w:t>
      </w:r>
    </w:p>
    <w:p w:rsidR="001700A5" w:rsidRPr="007A62B8" w:rsidRDefault="00AA796E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023DF481" wp14:editId="1DD9BB07">
            <wp:extent cx="5154602" cy="3193097"/>
            <wp:effectExtent l="0" t="0" r="825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7324" cy="319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bookmarkStart w:id="36" w:name="_Ref402962178"/>
      <w:r w:rsidRPr="007A62B8">
        <w:t xml:space="preserve">Рисунок </w:t>
      </w:r>
      <w:fldSimple w:instr=" SEQ Рисунок \* ARABIC ">
        <w:r w:rsidR="00E510C8">
          <w:rPr>
            <w:noProof/>
          </w:rPr>
          <w:t>14</w:t>
        </w:r>
      </w:fldSimple>
      <w:bookmarkEnd w:id="36"/>
      <w:r w:rsidRPr="007A62B8">
        <w:t xml:space="preserve"> Форма ввода нового адреса</w:t>
      </w:r>
    </w:p>
    <w:p w:rsidR="001700A5" w:rsidRPr="0016386E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lastRenderedPageBreak/>
        <w:t xml:space="preserve">Все </w:t>
      </w:r>
      <w:r w:rsidRPr="0016386E">
        <w:rPr>
          <w:rFonts w:cs="Times New Roman"/>
          <w:szCs w:val="24"/>
        </w:rPr>
        <w:t>составляющие адреса выбираются из общероссийского справочника «КЛАДР». При заполнении адреса индекс и ОКАТО проставляются автоматически.</w:t>
      </w:r>
    </w:p>
    <w:p w:rsidR="0016386E" w:rsidRDefault="0016386E" w:rsidP="001700A5">
      <w:pPr>
        <w:spacing w:after="0"/>
        <w:ind w:firstLine="567"/>
        <w:rPr>
          <w:rFonts w:cs="Times New Roman"/>
          <w:szCs w:val="24"/>
        </w:rPr>
      </w:pPr>
      <w:r w:rsidRPr="0016386E">
        <w:rPr>
          <w:rFonts w:cs="Times New Roman"/>
          <w:szCs w:val="24"/>
        </w:rPr>
        <w:t>Поле «Детализация по ОК</w:t>
      </w:r>
      <w:r>
        <w:rPr>
          <w:rFonts w:cs="Times New Roman"/>
          <w:szCs w:val="24"/>
        </w:rPr>
        <w:t>А</w:t>
      </w:r>
      <w:r w:rsidRPr="0016386E">
        <w:rPr>
          <w:rFonts w:cs="Times New Roman"/>
          <w:szCs w:val="24"/>
        </w:rPr>
        <w:t>ТО»</w:t>
      </w:r>
      <w:r>
        <w:rPr>
          <w:rFonts w:cs="Times New Roman"/>
          <w:szCs w:val="24"/>
        </w:rPr>
        <w:t xml:space="preserve"> позволяет выбрать районы города для определения правильного ОКАТО у введенного адреса.</w:t>
      </w:r>
    </w:p>
    <w:p w:rsidR="0016386E" w:rsidRDefault="0016386E" w:rsidP="001700A5">
      <w:pPr>
        <w:spacing w:after="0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Поле заполняется после выбора улицы адреса, т.к. в нередких сл</w:t>
      </w:r>
      <w:r w:rsidR="008E29EF">
        <w:rPr>
          <w:rFonts w:cs="Times New Roman"/>
          <w:szCs w:val="24"/>
        </w:rPr>
        <w:t>у</w:t>
      </w:r>
      <w:r>
        <w:rPr>
          <w:rFonts w:cs="Times New Roman"/>
          <w:szCs w:val="24"/>
        </w:rPr>
        <w:t>чаях</w:t>
      </w:r>
      <w:r w:rsidR="008E29EF">
        <w:rPr>
          <w:rFonts w:cs="Times New Roman"/>
          <w:szCs w:val="24"/>
        </w:rPr>
        <w:t xml:space="preserve"> улица проходит по нескольким районам города.</w:t>
      </w:r>
    </w:p>
    <w:p w:rsidR="001700A5" w:rsidRPr="00B00FF3" w:rsidRDefault="0016386E" w:rsidP="001700A5">
      <w:pPr>
        <w:spacing w:after="0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1700A5" w:rsidRPr="00B00FF3">
        <w:rPr>
          <w:rFonts w:cs="Times New Roman"/>
          <w:szCs w:val="24"/>
        </w:rPr>
        <w:t>При заполнении улицы нового адреса, система автоматически ищет соответствие между введенными данными и данными в региональном классификаторе улиц «</w:t>
      </w:r>
      <w:r w:rsidR="001700A5" w:rsidRPr="00B00FF3">
        <w:rPr>
          <w:rFonts w:cs="Times New Roman"/>
          <w:szCs w:val="24"/>
          <w:lang w:val="en-US"/>
        </w:rPr>
        <w:t>STREETS</w:t>
      </w:r>
      <w:r w:rsidR="001700A5" w:rsidRPr="00B00FF3">
        <w:rPr>
          <w:rFonts w:cs="Times New Roman"/>
          <w:szCs w:val="24"/>
        </w:rPr>
        <w:t>».</w:t>
      </w:r>
    </w:p>
    <w:p w:rsidR="001700A5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 xml:space="preserve">Если улица, вводимая специалистом ЛПУ, не найдена в справочнике </w:t>
      </w:r>
      <w:r w:rsidRPr="00B00FF3">
        <w:rPr>
          <w:rFonts w:cs="Times New Roman"/>
          <w:szCs w:val="24"/>
          <w:lang w:val="en-US"/>
        </w:rPr>
        <w:t>STREETS</w:t>
      </w:r>
      <w:r w:rsidRPr="00B00FF3">
        <w:rPr>
          <w:rFonts w:cs="Times New Roman"/>
          <w:szCs w:val="24"/>
        </w:rPr>
        <w:t>, то пользователь получает сообщение о том, что соответствие не найдено и предлагает два варианта действий: продолжить ввод - «Да» и отменить ввод - «Нет».</w:t>
      </w:r>
    </w:p>
    <w:p w:rsidR="008E29EF" w:rsidRDefault="008E29EF" w:rsidP="001700A5">
      <w:pPr>
        <w:spacing w:after="0"/>
        <w:ind w:firstLine="567"/>
        <w:rPr>
          <w:rFonts w:cs="Times New Roman"/>
          <w:szCs w:val="24"/>
        </w:rPr>
      </w:pPr>
    </w:p>
    <w:p w:rsidR="008E29EF" w:rsidRPr="00B00FF3" w:rsidRDefault="00AA796E" w:rsidP="001700A5">
      <w:pPr>
        <w:spacing w:after="0"/>
        <w:ind w:firstLine="567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44E8BDEF" wp14:editId="2FCB41C2">
            <wp:extent cx="5637475" cy="3487859"/>
            <wp:effectExtent l="0" t="0" r="1905" b="0"/>
            <wp:docPr id="34" name="Рисунок 34" descr="C:\Users\torgash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rgashova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97" b="25113"/>
                    <a:stretch/>
                  </pic:blipFill>
                  <pic:spPr bwMode="auto">
                    <a:xfrm>
                      <a:off x="0" y="0"/>
                      <a:ext cx="5644822" cy="34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bookmarkStart w:id="37" w:name="_Ref403030872"/>
      <w:r w:rsidRPr="00C12121">
        <w:t xml:space="preserve">Рисунок </w:t>
      </w:r>
      <w:fldSimple w:instr=" SEQ Рисунок \* ARABIC ">
        <w:r w:rsidR="00E510C8">
          <w:rPr>
            <w:noProof/>
          </w:rPr>
          <w:t>15</w:t>
        </w:r>
      </w:fldSimple>
      <w:bookmarkEnd w:id="37"/>
      <w:r w:rsidRPr="00C12121">
        <w:t xml:space="preserve"> Добавление улицы, отсутствующей в справочнике STREETS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В первом случае система позволяет пользователю ввести значение улицы, но на форме ввода адреса появится сообщение о том, что соответствие со справочником «STREETS» не найдено.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7A62B8" w:rsidRDefault="00AA796E" w:rsidP="001700A5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23A67157" wp14:editId="4356E37B">
            <wp:extent cx="5940425" cy="3679888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bookmarkStart w:id="38" w:name="_Ref427764179"/>
      <w:r w:rsidRPr="007A62B8">
        <w:t xml:space="preserve">Рисунок </w:t>
      </w:r>
      <w:fldSimple w:instr=" SEQ Рисунок \* ARABIC ">
        <w:r w:rsidR="00E510C8">
          <w:rPr>
            <w:noProof/>
          </w:rPr>
          <w:t>16</w:t>
        </w:r>
      </w:fldSimple>
      <w:r w:rsidRPr="007A62B8">
        <w:t xml:space="preserve"> Сообщение о том, что не найдено  соответствие введенной улицы  со справочником «STREETS»</w:t>
      </w:r>
      <w:bookmarkEnd w:id="38"/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 xml:space="preserve">Если пользователь ответил «Нет»  на сообщение – </w:t>
      </w:r>
      <w:r w:rsidRPr="00B00FF3">
        <w:rPr>
          <w:rFonts w:cs="Times New Roman"/>
          <w:szCs w:val="24"/>
        </w:rPr>
        <w:fldChar w:fldCharType="begin"/>
      </w:r>
      <w:r w:rsidRPr="00B00FF3">
        <w:rPr>
          <w:rFonts w:cs="Times New Roman"/>
          <w:szCs w:val="24"/>
        </w:rPr>
        <w:instrText xml:space="preserve"> REF _Ref403030872 \h  \* MERGEFORMAT </w:instrText>
      </w:r>
      <w:r w:rsidRPr="00B00FF3">
        <w:rPr>
          <w:rFonts w:cs="Times New Roman"/>
          <w:szCs w:val="24"/>
        </w:rPr>
      </w:r>
      <w:r w:rsidRPr="00B00FF3">
        <w:rPr>
          <w:rFonts w:cs="Times New Roman"/>
          <w:szCs w:val="24"/>
        </w:rPr>
        <w:fldChar w:fldCharType="separate"/>
      </w:r>
      <w:r w:rsidR="00991228">
        <w:rPr>
          <w:rFonts w:cs="Times New Roman"/>
          <w:szCs w:val="24"/>
        </w:rPr>
        <w:t>р</w:t>
      </w:r>
      <w:r w:rsidR="00991228" w:rsidRPr="00991228">
        <w:rPr>
          <w:rFonts w:cs="Times New Roman"/>
          <w:szCs w:val="24"/>
        </w:rPr>
        <w:t>исунок 15</w:t>
      </w:r>
      <w:r w:rsidRPr="00B00FF3"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>, то строка ввода улицы автоматически очищается (</w:t>
      </w:r>
      <w:r w:rsidR="00831860">
        <w:rPr>
          <w:rFonts w:cs="Times New Roman"/>
          <w:szCs w:val="24"/>
        </w:rPr>
        <w:fldChar w:fldCharType="begin"/>
      </w:r>
      <w:r w:rsidR="00831860">
        <w:rPr>
          <w:rFonts w:cs="Times New Roman"/>
          <w:szCs w:val="24"/>
        </w:rPr>
        <w:instrText xml:space="preserve"> REF _Ref427764179 \h </w:instrText>
      </w:r>
      <w:r w:rsidR="00831860">
        <w:rPr>
          <w:rFonts w:cs="Times New Roman"/>
          <w:szCs w:val="24"/>
        </w:rPr>
      </w:r>
      <w:r w:rsidR="00831860">
        <w:rPr>
          <w:rFonts w:cs="Times New Roman"/>
          <w:szCs w:val="24"/>
        </w:rPr>
        <w:fldChar w:fldCharType="separate"/>
      </w:r>
      <w:r w:rsidR="00991228">
        <w:t>р</w:t>
      </w:r>
      <w:r w:rsidR="00991228" w:rsidRPr="007A62B8">
        <w:t xml:space="preserve">исунок </w:t>
      </w:r>
      <w:r w:rsidR="00991228">
        <w:rPr>
          <w:noProof/>
        </w:rPr>
        <w:t>16</w:t>
      </w:r>
      <w:r w:rsidR="00831860"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>).</w:t>
      </w:r>
    </w:p>
    <w:p w:rsidR="00A63BB9" w:rsidRDefault="001700A5" w:rsidP="001700A5">
      <w:pPr>
        <w:spacing w:after="0"/>
        <w:ind w:firstLine="567"/>
        <w:rPr>
          <w:rFonts w:cs="Times New Roman"/>
          <w:noProof/>
          <w:szCs w:val="24"/>
          <w:lang w:eastAsia="ru-RU"/>
        </w:rPr>
      </w:pPr>
      <w:r w:rsidRPr="00B00FF3">
        <w:rPr>
          <w:rFonts w:cs="Times New Roman"/>
          <w:szCs w:val="24"/>
        </w:rPr>
        <w:t>Если вводимое значение улицы найдено в справочнике «</w:t>
      </w:r>
      <w:r w:rsidRPr="00B00FF3">
        <w:rPr>
          <w:rFonts w:cs="Times New Roman"/>
          <w:szCs w:val="24"/>
          <w:lang w:val="en-US"/>
        </w:rPr>
        <w:t>STREETS</w:t>
      </w:r>
      <w:r w:rsidRPr="00B00FF3">
        <w:rPr>
          <w:rFonts w:cs="Times New Roman"/>
          <w:szCs w:val="24"/>
        </w:rPr>
        <w:t>», то на форме в поле «Соответствие со справочником «</w:t>
      </w:r>
      <w:r w:rsidRPr="00B00FF3">
        <w:rPr>
          <w:rFonts w:cs="Times New Roman"/>
          <w:szCs w:val="24"/>
          <w:lang w:val="en-US"/>
        </w:rPr>
        <w:t>STREETS</w:t>
      </w:r>
      <w:r w:rsidRPr="00B00FF3">
        <w:rPr>
          <w:rFonts w:cs="Times New Roman"/>
          <w:szCs w:val="24"/>
        </w:rPr>
        <w:t>»» появится значение найденного соответствия (</w:t>
      </w:r>
      <w:r w:rsidRPr="00B00FF3">
        <w:rPr>
          <w:rFonts w:cs="Times New Roman"/>
          <w:szCs w:val="24"/>
        </w:rPr>
        <w:fldChar w:fldCharType="begin"/>
      </w:r>
      <w:r w:rsidRPr="00B00FF3">
        <w:rPr>
          <w:rFonts w:cs="Times New Roman"/>
          <w:szCs w:val="24"/>
        </w:rPr>
        <w:instrText xml:space="preserve"> REF _Ref403031324 \h  \* MERGEFORMAT </w:instrText>
      </w:r>
      <w:r w:rsidRPr="00B00FF3">
        <w:rPr>
          <w:rFonts w:cs="Times New Roman"/>
          <w:szCs w:val="24"/>
        </w:rPr>
      </w:r>
      <w:r w:rsidRPr="00B00FF3">
        <w:rPr>
          <w:rFonts w:cs="Times New Roman"/>
          <w:szCs w:val="24"/>
        </w:rPr>
        <w:fldChar w:fldCharType="separate"/>
      </w:r>
      <w:r w:rsidR="00991228">
        <w:rPr>
          <w:noProof/>
        </w:rPr>
        <w:t>р</w:t>
      </w:r>
      <w:r w:rsidR="00991228" w:rsidRPr="007A62B8">
        <w:rPr>
          <w:noProof/>
        </w:rPr>
        <w:t>исунок</w:t>
      </w:r>
      <w:r w:rsidR="00991228" w:rsidRPr="007A62B8">
        <w:t xml:space="preserve"> </w:t>
      </w:r>
      <w:r w:rsidR="00991228">
        <w:rPr>
          <w:noProof/>
        </w:rPr>
        <w:t>17</w:t>
      </w:r>
      <w:r w:rsidRPr="00B00FF3"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>).</w:t>
      </w:r>
      <w:r w:rsidR="00831860" w:rsidRPr="00831860">
        <w:rPr>
          <w:rFonts w:cs="Times New Roman"/>
          <w:noProof/>
          <w:szCs w:val="24"/>
          <w:lang w:eastAsia="ru-RU"/>
        </w:rPr>
        <w:t xml:space="preserve"> </w:t>
      </w:r>
    </w:p>
    <w:p w:rsidR="00A63BB9" w:rsidRDefault="00A63BB9" w:rsidP="00A63BB9">
      <w:pPr>
        <w:keepNext/>
        <w:spacing w:after="0"/>
        <w:ind w:firstLine="567"/>
      </w:pPr>
    </w:p>
    <w:p w:rsidR="001700A5" w:rsidRPr="007A62B8" w:rsidRDefault="00AA796E" w:rsidP="001700A5">
      <w:pPr>
        <w:pStyle w:val="a6"/>
      </w:pPr>
      <w:bookmarkStart w:id="39" w:name="_Ref403031324"/>
      <w:r>
        <w:rPr>
          <w:noProof/>
          <w:lang w:eastAsia="ru-RU"/>
        </w:rPr>
        <w:drawing>
          <wp:inline distT="0" distB="0" distL="0" distR="0" wp14:anchorId="7761CD75" wp14:editId="7E13F14B">
            <wp:extent cx="5494352" cy="3403561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8097" cy="340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62B8">
        <w:t xml:space="preserve"> </w:t>
      </w:r>
      <w:r w:rsidR="001700A5" w:rsidRPr="007A62B8">
        <w:t xml:space="preserve">Рисунок </w:t>
      </w:r>
      <w:fldSimple w:instr=" SEQ Рисунок \* ARABIC ">
        <w:r w:rsidR="00E510C8">
          <w:rPr>
            <w:noProof/>
          </w:rPr>
          <w:t>17</w:t>
        </w:r>
      </w:fldSimple>
      <w:bookmarkEnd w:id="39"/>
      <w:r w:rsidR="001700A5" w:rsidRPr="007A62B8">
        <w:t xml:space="preserve"> Соответствие справочником «STREETS» найдено</w:t>
      </w:r>
    </w:p>
    <w:p w:rsidR="001700A5" w:rsidRPr="00B00FF3" w:rsidRDefault="001700A5" w:rsidP="001700A5">
      <w:pPr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lastRenderedPageBreak/>
        <w:t>После ввода нового адреса, его необходимо сохранить с помощью кнопки «ОК». Тогда на форме участка появится новая строка с введенным адресом. Дата открытия и дата модификации адреса будет заполнена текущей датой.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b/>
          <w:i/>
          <w:szCs w:val="24"/>
        </w:rPr>
      </w:pPr>
      <w:r w:rsidRPr="00B00FF3">
        <w:rPr>
          <w:rFonts w:cs="Times New Roman"/>
          <w:b/>
          <w:i/>
          <w:szCs w:val="24"/>
        </w:rPr>
        <w:t>Внимание!  Номер дома  является обязательным для заполнения полем!</w:t>
      </w:r>
    </w:p>
    <w:p w:rsidR="001700A5" w:rsidRPr="00B00FF3" w:rsidRDefault="00CE5436" w:rsidP="00CE5436">
      <w:pPr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5E1CCABF" wp14:editId="119AEF03">
            <wp:extent cx="5940425" cy="3687858"/>
            <wp:effectExtent l="0" t="0" r="317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r w:rsidRPr="007A62B8">
        <w:t xml:space="preserve">Рисунок </w:t>
      </w:r>
      <w:fldSimple w:instr=" SEQ Рисунок \* ARABIC ">
        <w:r w:rsidR="00E510C8">
          <w:rPr>
            <w:noProof/>
          </w:rPr>
          <w:t>18</w:t>
        </w:r>
      </w:fldSimple>
      <w:r w:rsidRPr="007A62B8">
        <w:t xml:space="preserve"> Новая строка с адресов в участке</w:t>
      </w:r>
    </w:p>
    <w:p w:rsidR="001700A5" w:rsidRPr="00B00FF3" w:rsidRDefault="001700A5" w:rsidP="001700A5">
      <w:pPr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 xml:space="preserve">Список </w:t>
      </w:r>
      <w:r w:rsidR="00B56EED">
        <w:rPr>
          <w:rFonts w:cs="Times New Roman"/>
          <w:szCs w:val="24"/>
        </w:rPr>
        <w:t>актуальных/неактуальных</w:t>
      </w:r>
      <w:r w:rsidR="00D565B6">
        <w:rPr>
          <w:rFonts w:cs="Times New Roman"/>
          <w:szCs w:val="24"/>
        </w:rPr>
        <w:t xml:space="preserve"> (т.е. открытых/закрытых)</w:t>
      </w:r>
      <w:r w:rsidRPr="00B00FF3">
        <w:rPr>
          <w:rFonts w:cs="Times New Roman"/>
          <w:szCs w:val="24"/>
        </w:rPr>
        <w:t xml:space="preserve"> адресов участка можно увидеть с помощью отбора «</w:t>
      </w:r>
      <w:r w:rsidR="00B56EED">
        <w:rPr>
          <w:rFonts w:cs="Times New Roman"/>
          <w:szCs w:val="24"/>
        </w:rPr>
        <w:t>Актуальность</w:t>
      </w:r>
      <w:r w:rsidRPr="00B00FF3">
        <w:rPr>
          <w:rFonts w:cs="Times New Roman"/>
          <w:szCs w:val="24"/>
        </w:rPr>
        <w:t>» (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_Ref403425671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991228" w:rsidRPr="007A62B8">
        <w:t xml:space="preserve">Рисунок </w:t>
      </w:r>
      <w:r w:rsidR="00991228">
        <w:rPr>
          <w:noProof/>
        </w:rPr>
        <w:t>19</w:t>
      </w:r>
      <w:r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>).</w:t>
      </w:r>
    </w:p>
    <w:p w:rsidR="001700A5" w:rsidRPr="007A62B8" w:rsidRDefault="00CE5436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7FCFEF99" wp14:editId="6727B28C">
            <wp:extent cx="4858558" cy="2894275"/>
            <wp:effectExtent l="0" t="0" r="0" b="1905"/>
            <wp:docPr id="49" name="Рисунок 49" descr="C:\Users\torgasho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rgashova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6323" b="22372"/>
                    <a:stretch/>
                  </pic:blipFill>
                  <pic:spPr bwMode="auto">
                    <a:xfrm>
                      <a:off x="0" y="0"/>
                      <a:ext cx="4853908" cy="28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bookmarkStart w:id="40" w:name="_Ref403425671"/>
      <w:r w:rsidRPr="007A62B8">
        <w:t xml:space="preserve">Рисунок </w:t>
      </w:r>
      <w:fldSimple w:instr=" SEQ Рисунок \* ARABIC ">
        <w:r w:rsidR="00E510C8">
          <w:rPr>
            <w:noProof/>
          </w:rPr>
          <w:t>19</w:t>
        </w:r>
      </w:fldSimple>
      <w:bookmarkEnd w:id="40"/>
      <w:r w:rsidRPr="007A62B8">
        <w:t xml:space="preserve"> Отбор по </w:t>
      </w:r>
      <w:r w:rsidR="00CE5436">
        <w:t>актуальности</w:t>
      </w:r>
      <w:r w:rsidRPr="007A62B8">
        <w:t xml:space="preserve"> </w:t>
      </w:r>
      <w:r w:rsidR="00CE5436">
        <w:t>адресов</w:t>
      </w:r>
    </w:p>
    <w:p w:rsidR="001700A5" w:rsidRPr="00B00FF3" w:rsidRDefault="001700A5" w:rsidP="001700A5">
      <w:pPr>
        <w:ind w:firstLine="567"/>
        <w:rPr>
          <w:rFonts w:cs="Times New Roman"/>
          <w:noProof/>
          <w:szCs w:val="24"/>
          <w:lang w:eastAsia="ru-RU"/>
        </w:rPr>
      </w:pPr>
      <w:r w:rsidRPr="00B00FF3">
        <w:rPr>
          <w:rFonts w:cs="Times New Roman"/>
          <w:szCs w:val="24"/>
        </w:rPr>
        <w:lastRenderedPageBreak/>
        <w:t>Если адрес был загружен с помощью первичной загрузки  «TMOPLAT», у пользователя не будет возможности измени</w:t>
      </w:r>
      <w:r w:rsidR="00C12121">
        <w:rPr>
          <w:rFonts w:cs="Times New Roman"/>
          <w:szCs w:val="24"/>
        </w:rPr>
        <w:t>ть составляющие данного адреса</w:t>
      </w:r>
      <w:r w:rsidR="005239CB">
        <w:rPr>
          <w:rFonts w:cs="Times New Roman"/>
          <w:szCs w:val="24"/>
        </w:rPr>
        <w:t>.</w:t>
      </w:r>
    </w:p>
    <w:p w:rsidR="001700A5" w:rsidRPr="00546CC1" w:rsidRDefault="00CE5436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78F98956" wp14:editId="18169856">
            <wp:extent cx="5940425" cy="3679888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Default="001700A5" w:rsidP="001700A5">
      <w:pPr>
        <w:pStyle w:val="a6"/>
      </w:pPr>
      <w:r w:rsidRPr="00546CC1">
        <w:t xml:space="preserve">Рисунок </w:t>
      </w:r>
      <w:fldSimple w:instr=" SEQ Рисунок \* ARABIC ">
        <w:r w:rsidR="00E510C8">
          <w:rPr>
            <w:noProof/>
          </w:rPr>
          <w:t>20</w:t>
        </w:r>
      </w:fldSimple>
      <w:r w:rsidRPr="00546CC1">
        <w:t xml:space="preserve"> Адрес участка, загруженный с помощью первичной загрузки справочника «TMOPLAT»</w:t>
      </w:r>
    </w:p>
    <w:p w:rsidR="0046482C" w:rsidRPr="0046482C" w:rsidRDefault="0046482C" w:rsidP="0046482C">
      <w:r>
        <w:t>На форме самого участка первичной загрузки установлен признак «Первичная загрузка»</w:t>
      </w:r>
      <w:r w:rsidR="00991228">
        <w:t xml:space="preserve"> (</w:t>
      </w:r>
      <w:r w:rsidR="00991228">
        <w:fldChar w:fldCharType="begin"/>
      </w:r>
      <w:r w:rsidR="00991228">
        <w:instrText xml:space="preserve"> REF _Ref427833987 \h </w:instrText>
      </w:r>
      <w:r w:rsidR="00991228">
        <w:fldChar w:fldCharType="separate"/>
      </w:r>
      <w:r w:rsidR="00991228">
        <w:t>р</w:t>
      </w:r>
      <w:r w:rsidR="00991228" w:rsidRPr="0046482C">
        <w:t xml:space="preserve">исунок </w:t>
      </w:r>
      <w:r w:rsidR="00991228">
        <w:rPr>
          <w:noProof/>
        </w:rPr>
        <w:t>21</w:t>
      </w:r>
      <w:r w:rsidR="00991228">
        <w:fldChar w:fldCharType="end"/>
      </w:r>
      <w:r w:rsidR="00991228">
        <w:t>)</w:t>
      </w:r>
      <w:r>
        <w:t xml:space="preserve">, который не позволяет менять данные </w:t>
      </w:r>
      <w:r w:rsidR="00E71452">
        <w:t xml:space="preserve"> участка.</w:t>
      </w:r>
    </w:p>
    <w:p w:rsidR="0046482C" w:rsidRDefault="00D565B6" w:rsidP="0046482C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DEEAE4" wp14:editId="43E609E4">
            <wp:extent cx="4990954" cy="4041596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0875" cy="40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2C" w:rsidRDefault="0046482C" w:rsidP="0046482C">
      <w:pPr>
        <w:pStyle w:val="a6"/>
      </w:pPr>
      <w:bookmarkStart w:id="41" w:name="_Ref427833987"/>
      <w:r w:rsidRPr="0046482C">
        <w:t xml:space="preserve">Рисунок </w:t>
      </w:r>
      <w:fldSimple w:instr=" SEQ Рисунок \* ARABIC ">
        <w:r w:rsidR="00E510C8">
          <w:rPr>
            <w:noProof/>
          </w:rPr>
          <w:t>21</w:t>
        </w:r>
      </w:fldSimple>
      <w:bookmarkEnd w:id="41"/>
      <w:r w:rsidRPr="0046482C">
        <w:t xml:space="preserve">  Участок, загруженный с помощью первичной загрузки</w:t>
      </w:r>
      <w:r>
        <w:rPr>
          <w:b/>
          <w:bCs/>
          <w:iCs w:val="0"/>
        </w:rPr>
        <w:t xml:space="preserve"> </w:t>
      </w:r>
      <w:r w:rsidRPr="00546CC1">
        <w:t>справочника «TMOPLAT»</w:t>
      </w:r>
    </w:p>
    <w:p w:rsidR="004552F6" w:rsidRDefault="004552F6" w:rsidP="00E510C8">
      <w:pPr>
        <w:pStyle w:val="20"/>
        <w:numPr>
          <w:ilvl w:val="1"/>
          <w:numId w:val="15"/>
        </w:numPr>
      </w:pPr>
      <w:bookmarkStart w:id="42" w:name="_Toc403457976"/>
      <w:r>
        <w:br w:type="page"/>
      </w:r>
    </w:p>
    <w:p w:rsidR="001700A5" w:rsidRPr="007A62B8" w:rsidRDefault="001700A5" w:rsidP="00E510C8">
      <w:pPr>
        <w:pStyle w:val="20"/>
        <w:numPr>
          <w:ilvl w:val="0"/>
          <w:numId w:val="15"/>
        </w:numPr>
      </w:pPr>
      <w:bookmarkStart w:id="43" w:name="_Toc428348891"/>
      <w:r w:rsidRPr="007A62B8">
        <w:lastRenderedPageBreak/>
        <w:t>Создание нового участка обслуживания</w:t>
      </w:r>
      <w:bookmarkEnd w:id="42"/>
      <w:bookmarkEnd w:id="43"/>
    </w:p>
    <w:p w:rsidR="001700A5" w:rsidRPr="00B00FF3" w:rsidRDefault="001700A5" w:rsidP="001700A5">
      <w:pPr>
        <w:ind w:firstLine="567"/>
        <w:rPr>
          <w:rFonts w:cs="Times New Roman"/>
          <w:szCs w:val="24"/>
        </w:rPr>
      </w:pPr>
    </w:p>
    <w:p w:rsidR="001700A5" w:rsidRPr="00B00FF3" w:rsidRDefault="001700A5" w:rsidP="001700A5">
      <w:pPr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Для создания нового участка, необходимо на форме списка справочника «Участки обслуживания» воспользоваться кнопкой «Создать» (</w:t>
      </w:r>
      <w:r w:rsidRPr="00B00FF3">
        <w:rPr>
          <w:rFonts w:cs="Times New Roman"/>
          <w:szCs w:val="24"/>
        </w:rPr>
        <w:fldChar w:fldCharType="begin"/>
      </w:r>
      <w:r w:rsidRPr="00B00FF3">
        <w:rPr>
          <w:rFonts w:cs="Times New Roman"/>
          <w:szCs w:val="24"/>
        </w:rPr>
        <w:instrText xml:space="preserve"> REF _Ref403305860 \h  \* MERGEFORMAT </w:instrText>
      </w:r>
      <w:r w:rsidRPr="00B00FF3">
        <w:rPr>
          <w:rFonts w:cs="Times New Roman"/>
          <w:szCs w:val="24"/>
        </w:rPr>
      </w:r>
      <w:r w:rsidRPr="00B00FF3">
        <w:rPr>
          <w:rFonts w:cs="Times New Roman"/>
          <w:szCs w:val="24"/>
        </w:rPr>
        <w:fldChar w:fldCharType="separate"/>
      </w:r>
      <w:r w:rsidR="00991228" w:rsidRPr="00991228">
        <w:rPr>
          <w:rFonts w:cs="Times New Roman"/>
          <w:szCs w:val="24"/>
        </w:rPr>
        <w:t>Рисунок 22</w:t>
      </w:r>
      <w:r w:rsidRPr="00B00FF3"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>).</w:t>
      </w:r>
    </w:p>
    <w:p w:rsidR="001700A5" w:rsidRPr="007A62B8" w:rsidRDefault="00446D51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6817E623" wp14:editId="77E4A893">
            <wp:extent cx="5902004" cy="3681454"/>
            <wp:effectExtent l="0" t="0" r="3810" b="0"/>
            <wp:docPr id="60" name="Рисунок 60" descr="C:\Users\torgash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rgashova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" b="1279"/>
                    <a:stretch/>
                  </pic:blipFill>
                  <pic:spPr bwMode="auto">
                    <a:xfrm>
                      <a:off x="0" y="0"/>
                      <a:ext cx="5900677" cy="368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bookmarkStart w:id="44" w:name="_Ref403305860"/>
      <w:r w:rsidRPr="007A62B8">
        <w:t xml:space="preserve">Рисунок </w:t>
      </w:r>
      <w:fldSimple w:instr=" SEQ Рисунок \* ARABIC ">
        <w:r w:rsidR="00E510C8">
          <w:rPr>
            <w:noProof/>
          </w:rPr>
          <w:t>22</w:t>
        </w:r>
      </w:fldSimple>
      <w:bookmarkEnd w:id="44"/>
      <w:r w:rsidRPr="007A62B8">
        <w:t xml:space="preserve"> Создание нового участка обслуживания</w:t>
      </w:r>
    </w:p>
    <w:p w:rsidR="001700A5" w:rsidRPr="00B00FF3" w:rsidRDefault="001700A5" w:rsidP="001700A5">
      <w:pPr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В открывшейся форме следует заполнить: номер участка, код аптечного учреждения и выбрать тип участка из предложенного справочника. Сохранив эт</w:t>
      </w:r>
      <w:r w:rsidR="005C7F8E">
        <w:rPr>
          <w:rFonts w:cs="Times New Roman"/>
          <w:szCs w:val="24"/>
        </w:rPr>
        <w:t>и данные, можно вводить адреса</w:t>
      </w:r>
      <w:r w:rsidRPr="00B00FF3">
        <w:rPr>
          <w:rFonts w:cs="Times New Roman"/>
          <w:szCs w:val="24"/>
        </w:rPr>
        <w:t xml:space="preserve">, </w:t>
      </w:r>
      <w:r w:rsidRPr="007A62B8">
        <w:rPr>
          <w:rFonts w:cs="Times New Roman"/>
          <w:szCs w:val="24"/>
        </w:rPr>
        <w:t>которые будут</w:t>
      </w:r>
      <w:r w:rsidRPr="00B00FF3">
        <w:rPr>
          <w:rFonts w:cs="Times New Roman"/>
          <w:szCs w:val="24"/>
        </w:rPr>
        <w:t xml:space="preserve"> обслуживаться в рамках данного участка. </w:t>
      </w:r>
    </w:p>
    <w:p w:rsidR="001700A5" w:rsidRPr="007A62B8" w:rsidRDefault="00167DF4" w:rsidP="001700A5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1A2403C5" wp14:editId="72B1537C">
            <wp:extent cx="5940425" cy="3687858"/>
            <wp:effectExtent l="0" t="0" r="3175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r w:rsidRPr="007A62B8">
        <w:t xml:space="preserve">Рисунок </w:t>
      </w:r>
      <w:fldSimple w:instr=" SEQ Рисунок \* ARABIC ">
        <w:r w:rsidR="00E510C8">
          <w:rPr>
            <w:noProof/>
          </w:rPr>
          <w:t>23</w:t>
        </w:r>
      </w:fldSimple>
      <w:r w:rsidRPr="007A62B8">
        <w:t xml:space="preserve"> Заполнение данных нового участка</w:t>
      </w:r>
    </w:p>
    <w:p w:rsidR="001700A5" w:rsidRPr="00B00FF3" w:rsidRDefault="001700A5" w:rsidP="001700A5">
      <w:pPr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После того, как в участок внесены все адреса, его можно сохранить с помощью кнопки «Записать и закрыть».</w:t>
      </w:r>
      <w:r w:rsidR="00167DF4" w:rsidRPr="00167DF4">
        <w:rPr>
          <w:noProof/>
          <w:lang w:eastAsia="ru-RU"/>
        </w:rPr>
        <w:t xml:space="preserve"> </w:t>
      </w:r>
    </w:p>
    <w:p w:rsidR="001700A5" w:rsidRPr="007A62B8" w:rsidRDefault="00167DF4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17DCC1B9" wp14:editId="0B008B7C">
            <wp:extent cx="5940425" cy="3687858"/>
            <wp:effectExtent l="0" t="0" r="3175" b="825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Default="001700A5" w:rsidP="001700A5">
      <w:pPr>
        <w:pStyle w:val="a6"/>
      </w:pPr>
      <w:r w:rsidRPr="007A62B8">
        <w:t xml:space="preserve">Рисунок </w:t>
      </w:r>
      <w:fldSimple w:instr=" SEQ Рисунок \* ARABIC ">
        <w:r w:rsidR="00E510C8">
          <w:rPr>
            <w:noProof/>
          </w:rPr>
          <w:t>24</w:t>
        </w:r>
      </w:fldSimple>
      <w:r w:rsidRPr="007A62B8">
        <w:t xml:space="preserve"> Адреса, обслуживаемые в рамках нового участка обслуживания</w:t>
      </w:r>
    </w:p>
    <w:p w:rsidR="001700A5" w:rsidRDefault="001700A5" w:rsidP="001700A5"/>
    <w:p w:rsidR="001700A5" w:rsidRPr="00B00FF3" w:rsidRDefault="00991228" w:rsidP="00E510C8">
      <w:pPr>
        <w:pStyle w:val="20"/>
        <w:numPr>
          <w:ilvl w:val="0"/>
          <w:numId w:val="15"/>
        </w:numPr>
      </w:pPr>
      <w:bookmarkStart w:id="45" w:name="_Toc403457977"/>
      <w:r>
        <w:lastRenderedPageBreak/>
        <w:t xml:space="preserve"> </w:t>
      </w:r>
      <w:bookmarkStart w:id="46" w:name="_Toc428348892"/>
      <w:r w:rsidR="001700A5" w:rsidRPr="00B00FF3">
        <w:t>Групповой перевод адресов с одного участка обслуживания на  другой</w:t>
      </w:r>
      <w:bookmarkEnd w:id="45"/>
      <w:bookmarkEnd w:id="46"/>
    </w:p>
    <w:p w:rsidR="001700A5" w:rsidRPr="004F2F8A" w:rsidRDefault="001700A5" w:rsidP="001700A5">
      <w:pPr>
        <w:ind w:firstLine="567"/>
        <w:rPr>
          <w:rFonts w:cs="Times New Roman"/>
          <w:sz w:val="16"/>
          <w:szCs w:val="24"/>
        </w:rPr>
      </w:pP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В системе разработан функционал группового перевода адресов с одного участка обслуживания на  другой. Данный функционал имеет следующие особенности:</w:t>
      </w:r>
    </w:p>
    <w:p w:rsidR="001700A5" w:rsidRPr="00B00FF3" w:rsidRDefault="001700A5" w:rsidP="001700A5">
      <w:pPr>
        <w:pStyle w:val="a4"/>
        <w:numPr>
          <w:ilvl w:val="0"/>
          <w:numId w:val="9"/>
        </w:numPr>
        <w:tabs>
          <w:tab w:val="left" w:pos="993"/>
        </w:tabs>
        <w:spacing w:after="0"/>
        <w:ind w:left="0"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 xml:space="preserve">перевод адресов участка можно осуществлять как в рамках одной организации, так и передавать адреса участков другому учреждению; </w:t>
      </w:r>
    </w:p>
    <w:p w:rsidR="001700A5" w:rsidRPr="00B00FF3" w:rsidRDefault="001700A5" w:rsidP="001700A5">
      <w:pPr>
        <w:pStyle w:val="a4"/>
        <w:numPr>
          <w:ilvl w:val="0"/>
          <w:numId w:val="9"/>
        </w:numPr>
        <w:tabs>
          <w:tab w:val="left" w:pos="993"/>
        </w:tabs>
        <w:spacing w:after="0"/>
        <w:ind w:left="0"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 xml:space="preserve">адреса могут быть переданы как в уже существующий участок, так и в новый; </w:t>
      </w:r>
    </w:p>
    <w:p w:rsidR="001700A5" w:rsidRDefault="001700A5" w:rsidP="001700A5">
      <w:pPr>
        <w:pStyle w:val="a4"/>
        <w:numPr>
          <w:ilvl w:val="0"/>
          <w:numId w:val="9"/>
        </w:numPr>
        <w:tabs>
          <w:tab w:val="left" w:pos="993"/>
        </w:tabs>
        <w:spacing w:after="0"/>
        <w:ind w:left="0"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при групповом переводе адресов участка обслуживания,  передаваемые адреса становятся недействующими  совместно с участком, в рамках которого они обслуживаются. Поле «Дата окончания действия» в адресах автоматически заполнится датой переноса. При этом в участке, куда был осуществлен перевод, создаются новые адреса, с датой начал</w:t>
      </w:r>
      <w:r w:rsidR="00354696">
        <w:rPr>
          <w:rFonts w:cs="Times New Roman"/>
          <w:szCs w:val="24"/>
        </w:rPr>
        <w:t>а действия равной дате перевода.</w:t>
      </w:r>
    </w:p>
    <w:p w:rsidR="00991228" w:rsidRPr="00B00FF3" w:rsidRDefault="00991228" w:rsidP="00991228">
      <w:pPr>
        <w:pStyle w:val="a4"/>
        <w:tabs>
          <w:tab w:val="left" w:pos="993"/>
        </w:tabs>
        <w:spacing w:after="0"/>
        <w:ind w:left="567"/>
        <w:rPr>
          <w:rFonts w:cs="Times New Roman"/>
          <w:szCs w:val="24"/>
        </w:rPr>
      </w:pPr>
    </w:p>
    <w:p w:rsidR="001700A5" w:rsidRPr="007A62B8" w:rsidRDefault="005D7561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14B856B2" wp14:editId="7EE2A448">
            <wp:extent cx="5940425" cy="3690510"/>
            <wp:effectExtent l="0" t="0" r="3175" b="5715"/>
            <wp:docPr id="67" name="Рисунок 67" descr="C:\Users\torgashov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rgashova\Desktop\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r w:rsidRPr="007A62B8">
        <w:t xml:space="preserve">Рисунок </w:t>
      </w:r>
      <w:fldSimple w:instr=" SEQ Рисунок \* ARABIC ">
        <w:r w:rsidR="00E510C8">
          <w:rPr>
            <w:noProof/>
          </w:rPr>
          <w:t>25</w:t>
        </w:r>
      </w:fldSimple>
      <w:r w:rsidRPr="007A62B8">
        <w:t xml:space="preserve"> Функционал группового переноса адресов</w:t>
      </w:r>
    </w:p>
    <w:p w:rsidR="001700A5" w:rsidRPr="007A62B8" w:rsidRDefault="001700A5" w:rsidP="001700A5">
      <w:pPr>
        <w:pStyle w:val="a6"/>
      </w:pPr>
      <w:r w:rsidRPr="007A62B8">
        <w:rPr>
          <w:noProof/>
          <w:lang w:eastAsia="ru-RU"/>
        </w:rPr>
        <w:lastRenderedPageBreak/>
        <w:drawing>
          <wp:inline distT="0" distB="0" distL="0" distR="0" wp14:anchorId="57C55225" wp14:editId="47ED362C">
            <wp:extent cx="5109519" cy="2549223"/>
            <wp:effectExtent l="0" t="0" r="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11557" cy="25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r w:rsidRPr="007A62B8">
        <w:t xml:space="preserve">Рисунок </w:t>
      </w:r>
      <w:fldSimple w:instr=" SEQ Рисунок \* ARABIC ">
        <w:r w:rsidR="00E510C8">
          <w:rPr>
            <w:noProof/>
          </w:rPr>
          <w:t>26</w:t>
        </w:r>
      </w:fldSimple>
      <w:r w:rsidRPr="007A62B8">
        <w:t xml:space="preserve"> Перенос адресов участка в уже существующий участок</w:t>
      </w:r>
    </w:p>
    <w:p w:rsidR="001700A5" w:rsidRPr="007A62B8" w:rsidRDefault="001700A5" w:rsidP="001700A5">
      <w:pPr>
        <w:pStyle w:val="a6"/>
      </w:pPr>
      <w:r w:rsidRPr="007A62B8">
        <w:rPr>
          <w:noProof/>
          <w:lang w:eastAsia="ru-RU"/>
        </w:rPr>
        <w:drawing>
          <wp:inline distT="0" distB="0" distL="0" distR="0" wp14:anchorId="724422ED" wp14:editId="3AFCE259">
            <wp:extent cx="3571103" cy="3878295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75467" cy="388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r w:rsidRPr="007A62B8">
        <w:t xml:space="preserve">Рисунок </w:t>
      </w:r>
      <w:fldSimple w:instr=" SEQ Рисунок \* ARABIC ">
        <w:r w:rsidR="00E510C8">
          <w:rPr>
            <w:noProof/>
          </w:rPr>
          <w:t>27</w:t>
        </w:r>
      </w:fldSimple>
      <w:r w:rsidRPr="007A62B8">
        <w:t xml:space="preserve">  Перенос адресов участка в новый участок</w:t>
      </w:r>
    </w:p>
    <w:p w:rsidR="00665FA1" w:rsidRDefault="001700A5" w:rsidP="00665FA1">
      <w:pPr>
        <w:pStyle w:val="a6"/>
        <w:spacing w:after="0"/>
        <w:ind w:firstLine="567"/>
        <w:jc w:val="both"/>
        <w:rPr>
          <w:rFonts w:eastAsiaTheme="minorHAnsi" w:cs="Times New Roman"/>
          <w:iCs w:val="0"/>
          <w:sz w:val="24"/>
        </w:rPr>
      </w:pPr>
      <w:r w:rsidRPr="00B00FF3">
        <w:rPr>
          <w:rFonts w:eastAsiaTheme="minorHAnsi" w:cs="Times New Roman"/>
          <w:iCs w:val="0"/>
          <w:sz w:val="24"/>
        </w:rPr>
        <w:t>После того, как пользователь нажал кнопку «Перенести», участок, из которого передаются адреса, становится неакт</w:t>
      </w:r>
      <w:r w:rsidR="00F77691">
        <w:rPr>
          <w:rFonts w:eastAsiaTheme="minorHAnsi" w:cs="Times New Roman"/>
          <w:iCs w:val="0"/>
          <w:sz w:val="24"/>
        </w:rPr>
        <w:t>уальным, а всем адресам внутри него проставляется дата закрытия текущей датой.</w:t>
      </w:r>
    </w:p>
    <w:p w:rsidR="005D7561" w:rsidRDefault="001958CA" w:rsidP="00665FA1">
      <w:pPr>
        <w:pStyle w:val="a6"/>
        <w:spacing w:after="0"/>
        <w:ind w:firstLine="567"/>
        <w:jc w:val="both"/>
        <w:rPr>
          <w:rFonts w:eastAsiaTheme="minorHAnsi" w:cs="Times New Roman"/>
          <w:iCs w:val="0"/>
          <w:sz w:val="24"/>
        </w:rPr>
      </w:pPr>
      <w:r w:rsidRPr="00665FA1">
        <w:rPr>
          <w:rFonts w:eastAsiaTheme="minorHAnsi" w:cs="Times New Roman"/>
          <w:iCs w:val="0"/>
          <w:sz w:val="24"/>
        </w:rPr>
        <w:t>Если</w:t>
      </w:r>
      <w:r w:rsidR="005D7561" w:rsidRPr="00665FA1">
        <w:rPr>
          <w:rFonts w:eastAsiaTheme="minorHAnsi" w:cs="Times New Roman"/>
          <w:iCs w:val="0"/>
          <w:sz w:val="24"/>
        </w:rPr>
        <w:t xml:space="preserve"> у участков, загруженных с помощью первичной загрузки, оказались некорректными</w:t>
      </w:r>
      <w:r w:rsidR="00F77691" w:rsidRPr="00665FA1">
        <w:rPr>
          <w:rFonts w:eastAsiaTheme="minorHAnsi" w:cs="Times New Roman"/>
          <w:iCs w:val="0"/>
          <w:sz w:val="24"/>
        </w:rPr>
        <w:t xml:space="preserve"> некие данные, например, данные</w:t>
      </w:r>
      <w:r w:rsidR="005D7561" w:rsidRPr="00665FA1">
        <w:rPr>
          <w:rFonts w:eastAsiaTheme="minorHAnsi" w:cs="Times New Roman"/>
          <w:iCs w:val="0"/>
          <w:sz w:val="24"/>
        </w:rPr>
        <w:t xml:space="preserve"> </w:t>
      </w:r>
      <w:r w:rsidR="00516A26" w:rsidRPr="00665FA1">
        <w:rPr>
          <w:rFonts w:eastAsiaTheme="minorHAnsi" w:cs="Times New Roman"/>
          <w:iCs w:val="0"/>
          <w:sz w:val="24"/>
        </w:rPr>
        <w:t>по</w:t>
      </w:r>
      <w:r w:rsidR="005D7561" w:rsidRPr="00665FA1">
        <w:rPr>
          <w:rFonts w:eastAsiaTheme="minorHAnsi" w:cs="Times New Roman"/>
          <w:iCs w:val="0"/>
          <w:sz w:val="24"/>
        </w:rPr>
        <w:t xml:space="preserve"> тип</w:t>
      </w:r>
      <w:r w:rsidR="00516A26" w:rsidRPr="00665FA1">
        <w:rPr>
          <w:rFonts w:eastAsiaTheme="minorHAnsi" w:cs="Times New Roman"/>
          <w:iCs w:val="0"/>
          <w:sz w:val="24"/>
        </w:rPr>
        <w:t>у</w:t>
      </w:r>
      <w:r w:rsidR="005D7561" w:rsidRPr="00665FA1">
        <w:rPr>
          <w:rFonts w:eastAsiaTheme="minorHAnsi" w:cs="Times New Roman"/>
          <w:iCs w:val="0"/>
          <w:sz w:val="24"/>
        </w:rPr>
        <w:t xml:space="preserve"> участка или аптек</w:t>
      </w:r>
      <w:r w:rsidR="00516A26" w:rsidRPr="00665FA1">
        <w:rPr>
          <w:rFonts w:eastAsiaTheme="minorHAnsi" w:cs="Times New Roman"/>
          <w:iCs w:val="0"/>
          <w:sz w:val="24"/>
        </w:rPr>
        <w:t>е</w:t>
      </w:r>
      <w:r w:rsidRPr="00665FA1">
        <w:rPr>
          <w:rFonts w:eastAsiaTheme="minorHAnsi" w:cs="Times New Roman"/>
          <w:iCs w:val="0"/>
          <w:sz w:val="24"/>
        </w:rPr>
        <w:t>, редактировать данные первичной загрузки невозможно.</w:t>
      </w:r>
      <w:r w:rsidR="0082358B" w:rsidRPr="00665FA1">
        <w:rPr>
          <w:rFonts w:eastAsiaTheme="minorHAnsi" w:cs="Times New Roman"/>
          <w:iCs w:val="0"/>
          <w:sz w:val="24"/>
        </w:rPr>
        <w:t xml:space="preserve"> В таком случае все адреса участка можно перенести в новый</w:t>
      </w:r>
      <w:r w:rsidR="00F77691" w:rsidRPr="00665FA1">
        <w:rPr>
          <w:rFonts w:eastAsiaTheme="minorHAnsi" w:cs="Times New Roman"/>
          <w:iCs w:val="0"/>
          <w:sz w:val="24"/>
        </w:rPr>
        <w:t xml:space="preserve"> участок с помощью выше описанной функции, самостоятельно указав тип и номер нового участка. После переноса адресов данные по типу участка, его </w:t>
      </w:r>
      <w:r w:rsidR="00F77691" w:rsidRPr="00665FA1">
        <w:rPr>
          <w:rFonts w:eastAsiaTheme="minorHAnsi" w:cs="Times New Roman"/>
          <w:iCs w:val="0"/>
          <w:sz w:val="24"/>
        </w:rPr>
        <w:lastRenderedPageBreak/>
        <w:t>номеру и аптеке у вновь созданного участка могут быть отредактированы вручную до момента выгрузки адресов участка в справочник «TMOPLAT» актуального пакета.</w:t>
      </w:r>
    </w:p>
    <w:p w:rsidR="00665FA1" w:rsidRPr="00665FA1" w:rsidRDefault="00665FA1" w:rsidP="00665FA1"/>
    <w:p w:rsidR="003D02E3" w:rsidRDefault="00F77691" w:rsidP="003D02E3">
      <w:pPr>
        <w:keepNext/>
      </w:pPr>
      <w:r>
        <w:rPr>
          <w:noProof/>
          <w:lang w:eastAsia="ru-RU"/>
        </w:rPr>
        <w:drawing>
          <wp:inline distT="0" distB="0" distL="0" distR="0" wp14:anchorId="12843ABD" wp14:editId="75CE264B">
            <wp:extent cx="5899868" cy="3661987"/>
            <wp:effectExtent l="0" t="0" r="5715" b="0"/>
            <wp:docPr id="69" name="Рисунок 69" descr="C:\Users\torgashov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rgashova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52" b="22625"/>
                    <a:stretch/>
                  </pic:blipFill>
                  <pic:spPr bwMode="auto">
                    <a:xfrm>
                      <a:off x="0" y="0"/>
                      <a:ext cx="5907557" cy="36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2E3" w:rsidRPr="00F77691" w:rsidRDefault="003D02E3" w:rsidP="003D02E3">
      <w:pPr>
        <w:pStyle w:val="a6"/>
      </w:pPr>
      <w:r>
        <w:t xml:space="preserve">Рисунок </w:t>
      </w:r>
      <w:fldSimple w:instr=" SEQ Рисунок \* ARABIC ">
        <w:r w:rsidR="00E510C8">
          <w:rPr>
            <w:noProof/>
          </w:rPr>
          <w:t>28</w:t>
        </w:r>
      </w:fldSimple>
    </w:p>
    <w:p w:rsidR="00477983" w:rsidRDefault="00477983" w:rsidP="001700A5">
      <w:r>
        <w:t xml:space="preserve"> </w:t>
      </w:r>
    </w:p>
    <w:p w:rsidR="001700A5" w:rsidRDefault="001700A5" w:rsidP="00E510C8">
      <w:pPr>
        <w:pStyle w:val="20"/>
        <w:numPr>
          <w:ilvl w:val="0"/>
          <w:numId w:val="15"/>
        </w:numPr>
      </w:pPr>
      <w:bookmarkStart w:id="47" w:name="_Toc403457978"/>
      <w:bookmarkStart w:id="48" w:name="_Toc428348893"/>
      <w:r w:rsidRPr="007A62B8">
        <w:t>Закрытие адресов и участков обслуживания</w:t>
      </w:r>
      <w:bookmarkEnd w:id="47"/>
      <w:bookmarkEnd w:id="48"/>
    </w:p>
    <w:p w:rsidR="0085192E" w:rsidRDefault="0085192E" w:rsidP="001700A5">
      <w:pPr>
        <w:ind w:firstLine="567"/>
        <w:rPr>
          <w:rFonts w:cs="Times New Roman"/>
          <w:szCs w:val="24"/>
        </w:rPr>
      </w:pPr>
    </w:p>
    <w:p w:rsidR="001700A5" w:rsidRPr="00B00FF3" w:rsidRDefault="001700A5" w:rsidP="001700A5">
      <w:pPr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Закрыть адрес участка обслуживания можно двумя способами:</w:t>
      </w:r>
    </w:p>
    <w:p w:rsidR="001700A5" w:rsidRPr="00B00FF3" w:rsidRDefault="001700A5" w:rsidP="001700A5">
      <w:pPr>
        <w:pStyle w:val="a4"/>
        <w:numPr>
          <w:ilvl w:val="0"/>
          <w:numId w:val="8"/>
        </w:numPr>
        <w:ind w:left="0"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 xml:space="preserve">закрыть </w:t>
      </w:r>
      <w:r w:rsidR="001D76DA">
        <w:rPr>
          <w:rFonts w:cs="Times New Roman"/>
          <w:szCs w:val="24"/>
        </w:rPr>
        <w:t xml:space="preserve">конкретный </w:t>
      </w:r>
      <w:r w:rsidRPr="00B00FF3">
        <w:rPr>
          <w:rFonts w:cs="Times New Roman"/>
          <w:szCs w:val="24"/>
        </w:rPr>
        <w:t>адрес;</w:t>
      </w:r>
    </w:p>
    <w:p w:rsidR="001700A5" w:rsidRPr="00B00FF3" w:rsidRDefault="001700A5" w:rsidP="001700A5">
      <w:pPr>
        <w:pStyle w:val="a4"/>
        <w:numPr>
          <w:ilvl w:val="0"/>
          <w:numId w:val="8"/>
        </w:numPr>
        <w:ind w:left="0"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закрыть участок совместно с адресами, которые он обслуживает.</w:t>
      </w:r>
    </w:p>
    <w:p w:rsidR="001700A5" w:rsidRPr="00B00FF3" w:rsidRDefault="001700A5" w:rsidP="001700A5">
      <w:pPr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 xml:space="preserve">Для закрытия одного конкретного адреса в участке, </w:t>
      </w:r>
      <w:r w:rsidR="001D2832">
        <w:rPr>
          <w:rFonts w:cs="Times New Roman"/>
          <w:szCs w:val="24"/>
        </w:rPr>
        <w:t xml:space="preserve">необходимо перейти на вкладку «Адреса участка» на форме конкретного участка и </w:t>
      </w:r>
      <w:r w:rsidRPr="00B00FF3">
        <w:rPr>
          <w:rFonts w:cs="Times New Roman"/>
          <w:szCs w:val="24"/>
        </w:rPr>
        <w:t>воспользоваться кнопкой «</w:t>
      </w:r>
      <w:r w:rsidR="001D2832">
        <w:rPr>
          <w:rFonts w:cs="Times New Roman"/>
          <w:szCs w:val="24"/>
        </w:rPr>
        <w:t>Сделать адрес неактуальным</w:t>
      </w:r>
      <w:r w:rsidRPr="00B00FF3">
        <w:rPr>
          <w:rFonts w:cs="Times New Roman"/>
          <w:szCs w:val="24"/>
        </w:rPr>
        <w:t>» (</w:t>
      </w:r>
      <w:r w:rsidRPr="00B00FF3">
        <w:rPr>
          <w:rFonts w:cs="Times New Roman"/>
          <w:szCs w:val="24"/>
        </w:rPr>
        <w:fldChar w:fldCharType="begin"/>
      </w:r>
      <w:r w:rsidRPr="00B00FF3">
        <w:rPr>
          <w:rFonts w:cs="Times New Roman"/>
          <w:szCs w:val="24"/>
        </w:rPr>
        <w:instrText xml:space="preserve"> REF _Ref403052292 \h  \* MERGEFORMAT </w:instrText>
      </w:r>
      <w:r w:rsidRPr="00B00FF3">
        <w:rPr>
          <w:rFonts w:cs="Times New Roman"/>
          <w:szCs w:val="24"/>
        </w:rPr>
      </w:r>
      <w:r w:rsidRPr="00B00FF3">
        <w:rPr>
          <w:rFonts w:cs="Times New Roman"/>
          <w:szCs w:val="24"/>
        </w:rPr>
        <w:fldChar w:fldCharType="separate"/>
      </w:r>
      <w:r w:rsidR="00991228" w:rsidRPr="00991228">
        <w:rPr>
          <w:rFonts w:cs="Times New Roman"/>
          <w:szCs w:val="24"/>
        </w:rPr>
        <w:t>Рисунок 29</w:t>
      </w:r>
      <w:r w:rsidRPr="00B00FF3"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>).</w:t>
      </w:r>
    </w:p>
    <w:p w:rsidR="001700A5" w:rsidRPr="007A62B8" w:rsidRDefault="00155458" w:rsidP="001700A5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66DCD133" wp14:editId="405275C8">
            <wp:extent cx="5080884" cy="3155884"/>
            <wp:effectExtent l="0" t="0" r="5715" b="6985"/>
            <wp:docPr id="14" name="Рисунок 14" descr="C:\Users\torgasho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rgashova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20" b="22850"/>
                    <a:stretch/>
                  </pic:blipFill>
                  <pic:spPr bwMode="auto">
                    <a:xfrm>
                      <a:off x="0" y="0"/>
                      <a:ext cx="5087506" cy="31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bookmarkStart w:id="49" w:name="_Ref403052292"/>
      <w:r w:rsidRPr="007A62B8">
        <w:t xml:space="preserve">Рисунок </w:t>
      </w:r>
      <w:fldSimple w:instr=" SEQ Рисунок \* ARABIC ">
        <w:r w:rsidR="00E510C8">
          <w:rPr>
            <w:noProof/>
          </w:rPr>
          <w:t>29</w:t>
        </w:r>
      </w:fldSimple>
      <w:bookmarkEnd w:id="49"/>
      <w:r w:rsidRPr="007A62B8">
        <w:t xml:space="preserve"> Изменение актуальности выделенного адреса</w:t>
      </w:r>
    </w:p>
    <w:p w:rsidR="001700A5" w:rsidRPr="00B00FF3" w:rsidRDefault="001700A5" w:rsidP="001700A5">
      <w:pPr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Система выдаст сообщение с вопросом</w:t>
      </w:r>
      <w:r w:rsidR="006C726A">
        <w:rPr>
          <w:rFonts w:cs="Times New Roman"/>
          <w:szCs w:val="24"/>
        </w:rPr>
        <w:t>, изображенным на</w:t>
      </w:r>
      <w:r w:rsidRPr="00B00FF3">
        <w:rPr>
          <w:rFonts w:cs="Times New Roman"/>
          <w:szCs w:val="24"/>
        </w:rPr>
        <w:t xml:space="preserve"> </w:t>
      </w:r>
      <w:r w:rsidRPr="00B00FF3">
        <w:rPr>
          <w:rFonts w:cs="Times New Roman"/>
          <w:szCs w:val="24"/>
        </w:rPr>
        <w:fldChar w:fldCharType="begin"/>
      </w:r>
      <w:r w:rsidRPr="00B00FF3">
        <w:rPr>
          <w:rFonts w:cs="Times New Roman"/>
          <w:szCs w:val="24"/>
        </w:rPr>
        <w:instrText xml:space="preserve"> REF _Ref403052376 \h  \* MERGEFORMAT </w:instrText>
      </w:r>
      <w:r w:rsidRPr="00B00FF3">
        <w:rPr>
          <w:rFonts w:cs="Times New Roman"/>
          <w:szCs w:val="24"/>
        </w:rPr>
      </w:r>
      <w:r w:rsidRPr="00B00FF3">
        <w:rPr>
          <w:rFonts w:cs="Times New Roman"/>
          <w:szCs w:val="24"/>
        </w:rPr>
        <w:fldChar w:fldCharType="separate"/>
      </w:r>
      <w:r w:rsidR="001D76DA">
        <w:rPr>
          <w:rFonts w:cs="Times New Roman"/>
          <w:szCs w:val="24"/>
        </w:rPr>
        <w:t>рисун</w:t>
      </w:r>
      <w:r w:rsidR="00DD7F60" w:rsidRPr="00DD7F60">
        <w:rPr>
          <w:rFonts w:cs="Times New Roman"/>
          <w:szCs w:val="24"/>
        </w:rPr>
        <w:t>к</w:t>
      </w:r>
      <w:r w:rsidR="001D76DA">
        <w:rPr>
          <w:rFonts w:cs="Times New Roman"/>
          <w:szCs w:val="24"/>
        </w:rPr>
        <w:t>е</w:t>
      </w:r>
      <w:r w:rsidR="00DD7F60" w:rsidRPr="00DD7F60">
        <w:rPr>
          <w:rFonts w:cs="Times New Roman"/>
          <w:szCs w:val="24"/>
        </w:rPr>
        <w:t xml:space="preserve"> 30</w:t>
      </w:r>
      <w:r w:rsidRPr="00B00FF3"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>. Если пользователь уверен в своем действии, то нажав кнопку «Да», система предложит ему два варианта: проставить в дату закрытия адреса текущую дату (кнопка «Да») и ввести дату закрытия самостоятельно</w:t>
      </w:r>
      <w:r w:rsidR="00DD7F60">
        <w:rPr>
          <w:rFonts w:cs="Times New Roman"/>
          <w:szCs w:val="24"/>
        </w:rPr>
        <w:t xml:space="preserve"> (</w:t>
      </w:r>
      <w:r w:rsidR="00DD7F60">
        <w:rPr>
          <w:rFonts w:cs="Times New Roman"/>
          <w:szCs w:val="24"/>
        </w:rPr>
        <w:fldChar w:fldCharType="begin"/>
      </w:r>
      <w:r w:rsidR="00DD7F60">
        <w:rPr>
          <w:rFonts w:cs="Times New Roman"/>
          <w:szCs w:val="24"/>
        </w:rPr>
        <w:instrText xml:space="preserve"> REF _Ref403055506 \h </w:instrText>
      </w:r>
      <w:r w:rsidR="00DD7F60">
        <w:rPr>
          <w:rFonts w:cs="Times New Roman"/>
          <w:szCs w:val="24"/>
        </w:rPr>
      </w:r>
      <w:r w:rsidR="00DD7F60">
        <w:rPr>
          <w:rFonts w:cs="Times New Roman"/>
          <w:szCs w:val="24"/>
        </w:rPr>
        <w:fldChar w:fldCharType="separate"/>
      </w:r>
      <w:r w:rsidR="00DD7F60">
        <w:t>р</w:t>
      </w:r>
      <w:r w:rsidR="00DD7F60" w:rsidRPr="007A62B8">
        <w:t xml:space="preserve">исунок </w:t>
      </w:r>
      <w:r w:rsidR="00DD7F60">
        <w:rPr>
          <w:noProof/>
        </w:rPr>
        <w:t>31</w:t>
      </w:r>
      <w:r w:rsidR="00DD7F60">
        <w:rPr>
          <w:rFonts w:cs="Times New Roman"/>
          <w:szCs w:val="24"/>
        </w:rPr>
        <w:fldChar w:fldCharType="end"/>
      </w:r>
      <w:r w:rsidR="00DD7F60">
        <w:rPr>
          <w:rFonts w:cs="Times New Roman"/>
          <w:szCs w:val="24"/>
        </w:rPr>
        <w:t>)</w:t>
      </w:r>
      <w:r w:rsidRPr="00B00FF3">
        <w:rPr>
          <w:rFonts w:cs="Times New Roman"/>
          <w:szCs w:val="24"/>
        </w:rPr>
        <w:t xml:space="preserve">. </w:t>
      </w:r>
    </w:p>
    <w:p w:rsidR="001700A5" w:rsidRPr="007A62B8" w:rsidRDefault="00155458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367D54D8" wp14:editId="012CBE7C">
            <wp:extent cx="3071854" cy="906449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80786" cy="9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bookmarkStart w:id="50" w:name="_Ref403052376"/>
      <w:r w:rsidRPr="007A62B8">
        <w:t xml:space="preserve">Рисунок </w:t>
      </w:r>
      <w:fldSimple w:instr=" SEQ Рисунок \* ARABIC ">
        <w:r w:rsidR="00E510C8">
          <w:rPr>
            <w:noProof/>
          </w:rPr>
          <w:t>30</w:t>
        </w:r>
      </w:fldSimple>
      <w:bookmarkEnd w:id="50"/>
      <w:r w:rsidRPr="007A62B8">
        <w:t xml:space="preserve"> Подтверждение действия пользователя по закрытию адреса</w:t>
      </w:r>
    </w:p>
    <w:p w:rsidR="001700A5" w:rsidRPr="007A62B8" w:rsidRDefault="00FE4E12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2C94509F" wp14:editId="50E5B8BB">
            <wp:extent cx="2971800" cy="11525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bookmarkStart w:id="51" w:name="_Ref403055506"/>
      <w:r w:rsidRPr="007A62B8">
        <w:t xml:space="preserve">Рисунок </w:t>
      </w:r>
      <w:fldSimple w:instr=" SEQ Рисунок \* ARABIC ">
        <w:r w:rsidR="00E510C8">
          <w:rPr>
            <w:noProof/>
          </w:rPr>
          <w:t>31</w:t>
        </w:r>
      </w:fldSimple>
      <w:bookmarkEnd w:id="51"/>
      <w:r w:rsidRPr="007A62B8">
        <w:t xml:space="preserve"> Ввод даты закрытия адреса вручную</w:t>
      </w:r>
    </w:p>
    <w:p w:rsidR="001700A5" w:rsidRDefault="001700A5" w:rsidP="001700A5">
      <w:pPr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Подтвердив свои действия,  пользователь может убедиться в том, что адрес участка закрыт: на форме будет проставлена дата окончания действия адреса, а форма самого адреса будет закрыта на редактирование.</w:t>
      </w:r>
    </w:p>
    <w:p w:rsidR="001F6EE2" w:rsidRPr="00B00FF3" w:rsidRDefault="00FE4E12" w:rsidP="001700A5">
      <w:pPr>
        <w:ind w:firstLine="567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7ECC287" wp14:editId="70EF7614">
            <wp:extent cx="5064981" cy="3144376"/>
            <wp:effectExtent l="0" t="0" r="254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68465" cy="314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7A62B8" w:rsidRDefault="001700A5" w:rsidP="001700A5">
      <w:pPr>
        <w:pStyle w:val="a6"/>
      </w:pPr>
      <w:r w:rsidRPr="007A62B8">
        <w:t xml:space="preserve">Рисунок </w:t>
      </w:r>
      <w:fldSimple w:instr=" SEQ Рисунок \* ARABIC ">
        <w:r w:rsidR="00E510C8">
          <w:rPr>
            <w:noProof/>
          </w:rPr>
          <w:t>32</w:t>
        </w:r>
      </w:fldSimple>
      <w:r w:rsidRPr="007A62B8">
        <w:t xml:space="preserve"> Закрытый адрес участка обслуживания</w:t>
      </w:r>
    </w:p>
    <w:p w:rsidR="001700A5" w:rsidRPr="00B00FF3" w:rsidRDefault="00155458" w:rsidP="001700A5">
      <w:pPr>
        <w:spacing w:after="0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Если все адреса участка должны быть закрыты одной датой</w:t>
      </w:r>
      <w:r w:rsidR="001700A5" w:rsidRPr="00B00FF3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можно изменить актуальность самого участка, т.е. сделать участок недействующим. В этом случае всем адресам будет проставлена дата закрытия, указанная при закрытии участка.</w:t>
      </w:r>
    </w:p>
    <w:p w:rsidR="00C3556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Для закрытия участка целиком, следует воспользоваться кнопкой «</w:t>
      </w:r>
      <w:r w:rsidR="001D76DA">
        <w:rPr>
          <w:rFonts w:cs="Times New Roman"/>
          <w:szCs w:val="24"/>
        </w:rPr>
        <w:t>Актуальность участка</w:t>
      </w:r>
      <w:r w:rsidRPr="00B00FF3">
        <w:rPr>
          <w:rFonts w:cs="Times New Roman"/>
          <w:szCs w:val="24"/>
        </w:rPr>
        <w:t>» (</w:t>
      </w:r>
      <w:r w:rsidRPr="00B00FF3">
        <w:rPr>
          <w:rFonts w:cs="Times New Roman"/>
          <w:szCs w:val="24"/>
        </w:rPr>
        <w:fldChar w:fldCharType="begin"/>
      </w:r>
      <w:r w:rsidRPr="00B00FF3">
        <w:rPr>
          <w:rFonts w:cs="Times New Roman"/>
          <w:szCs w:val="24"/>
        </w:rPr>
        <w:instrText xml:space="preserve"> REF _Ref403308157 \h  \* MERGEFORMAT </w:instrText>
      </w:r>
      <w:r w:rsidRPr="00B00FF3">
        <w:rPr>
          <w:rFonts w:cs="Times New Roman"/>
          <w:szCs w:val="24"/>
        </w:rPr>
      </w:r>
      <w:r w:rsidRPr="00B00FF3">
        <w:rPr>
          <w:rFonts w:cs="Times New Roman"/>
          <w:szCs w:val="24"/>
        </w:rPr>
        <w:fldChar w:fldCharType="separate"/>
      </w:r>
      <w:r w:rsidR="00646D03">
        <w:rPr>
          <w:rFonts w:cs="Times New Roman"/>
          <w:szCs w:val="24"/>
        </w:rPr>
        <w:t>р</w:t>
      </w:r>
      <w:r w:rsidR="007B32BE" w:rsidRPr="007B32BE">
        <w:rPr>
          <w:rFonts w:cs="Times New Roman"/>
          <w:szCs w:val="24"/>
        </w:rPr>
        <w:t>исунок 33</w:t>
      </w:r>
      <w:r w:rsidRPr="00B00FF3"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>).</w:t>
      </w:r>
      <w:r w:rsidR="003C41B2">
        <w:rPr>
          <w:rFonts w:cs="Times New Roman"/>
          <w:szCs w:val="24"/>
        </w:rPr>
        <w:t xml:space="preserve"> </w:t>
      </w:r>
    </w:p>
    <w:p w:rsidR="001700A5" w:rsidRPr="007A62B8" w:rsidRDefault="00155458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2D91D095" wp14:editId="4DFBAC96">
            <wp:extent cx="5542060" cy="3403158"/>
            <wp:effectExtent l="0" t="0" r="1905" b="6985"/>
            <wp:docPr id="12" name="Рисунок 12" descr="C:\Users\torgashova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gashova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4" b="3168"/>
                    <a:stretch/>
                  </pic:blipFill>
                  <pic:spPr bwMode="auto">
                    <a:xfrm>
                      <a:off x="0" y="0"/>
                      <a:ext cx="5549282" cy="340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0A5" w:rsidRDefault="001700A5" w:rsidP="001700A5">
      <w:pPr>
        <w:pStyle w:val="a6"/>
      </w:pPr>
      <w:bookmarkStart w:id="52" w:name="_Ref403308157"/>
      <w:r w:rsidRPr="007A62B8">
        <w:t xml:space="preserve">Рисунок </w:t>
      </w:r>
      <w:fldSimple w:instr=" SEQ Рисунок \* ARABIC ">
        <w:r w:rsidR="00E510C8">
          <w:rPr>
            <w:noProof/>
          </w:rPr>
          <w:t>33</w:t>
        </w:r>
      </w:fldSimple>
      <w:bookmarkEnd w:id="52"/>
      <w:r w:rsidRPr="007A62B8">
        <w:t xml:space="preserve"> Закрытие участка </w:t>
      </w:r>
      <w:r w:rsidR="007B32BE">
        <w:t>обслуживания</w:t>
      </w:r>
    </w:p>
    <w:p w:rsidR="00646D03" w:rsidRDefault="00646D03" w:rsidP="00646D03">
      <w:pPr>
        <w:spacing w:after="0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Проставив дату закрытия участка (текущую или произвольную - 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_Ref427843312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>
        <w:t xml:space="preserve">рисунок </w:t>
      </w:r>
      <w:r>
        <w:rPr>
          <w:noProof/>
        </w:rPr>
        <w:t>34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), после этого система выдаст сообщение о том, что с выбранным участком будут закрыты все адреса, входящие в этот участок (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_Ref427848532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>
        <w:t xml:space="preserve">рисунок </w:t>
      </w:r>
      <w:r>
        <w:rPr>
          <w:noProof/>
        </w:rPr>
        <w:t>35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).</w:t>
      </w:r>
    </w:p>
    <w:p w:rsidR="00646D03" w:rsidRPr="00646D03" w:rsidRDefault="00646D03" w:rsidP="00646D03"/>
    <w:p w:rsidR="00BC2CAA" w:rsidRDefault="00003CBE" w:rsidP="00BC2CAA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18C2C5" wp14:editId="0FF4D5F6">
            <wp:extent cx="2971800" cy="11525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5F9" w:rsidRDefault="00BC2CAA" w:rsidP="00D825F9">
      <w:pPr>
        <w:pStyle w:val="a6"/>
        <w:spacing w:after="0"/>
        <w:rPr>
          <w:rFonts w:cs="Times New Roman"/>
        </w:rPr>
      </w:pPr>
      <w:bookmarkStart w:id="53" w:name="_Ref427843312"/>
      <w:r>
        <w:t xml:space="preserve">Рисунок </w:t>
      </w:r>
      <w:fldSimple w:instr=" SEQ Рисунок \* ARABIC ">
        <w:r w:rsidR="00E510C8">
          <w:rPr>
            <w:noProof/>
          </w:rPr>
          <w:t>34</w:t>
        </w:r>
      </w:fldSimple>
      <w:bookmarkEnd w:id="53"/>
      <w:r w:rsidR="007B32BE">
        <w:rPr>
          <w:noProof/>
        </w:rPr>
        <w:t xml:space="preserve"> </w:t>
      </w:r>
      <w:r w:rsidR="00D825F9">
        <w:rPr>
          <w:rFonts w:cs="Times New Roman"/>
        </w:rPr>
        <w:t xml:space="preserve">Сообщение о том, что с выбранным участком будут закрыты все адреса, </w:t>
      </w:r>
    </w:p>
    <w:p w:rsidR="00FE4E12" w:rsidRDefault="00D825F9" w:rsidP="00D825F9">
      <w:pPr>
        <w:pStyle w:val="a6"/>
        <w:spacing w:after="0"/>
        <w:rPr>
          <w:rFonts w:cs="Times New Roman"/>
        </w:rPr>
      </w:pPr>
      <w:r>
        <w:rPr>
          <w:rFonts w:cs="Times New Roman"/>
        </w:rPr>
        <w:t>входящие в этот участок</w:t>
      </w:r>
    </w:p>
    <w:p w:rsidR="00D825F9" w:rsidRPr="00D825F9" w:rsidRDefault="00D825F9" w:rsidP="00D825F9"/>
    <w:p w:rsidR="00D825F9" w:rsidRDefault="00003CBE" w:rsidP="00D825F9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EC10267" wp14:editId="0D860090">
            <wp:extent cx="4444780" cy="962108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43184" cy="96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5F9" w:rsidRPr="00D825F9" w:rsidRDefault="00D825F9" w:rsidP="00D825F9">
      <w:pPr>
        <w:pStyle w:val="a6"/>
      </w:pPr>
      <w:bookmarkStart w:id="54" w:name="_Ref427848532"/>
      <w:r>
        <w:t xml:space="preserve">Рисунок </w:t>
      </w:r>
      <w:fldSimple w:instr=" SEQ Рисунок \* ARABIC ">
        <w:r w:rsidR="00E510C8">
          <w:rPr>
            <w:noProof/>
          </w:rPr>
          <w:t>35</w:t>
        </w:r>
      </w:fldSimple>
      <w:bookmarkEnd w:id="54"/>
      <w:r>
        <w:t xml:space="preserve"> Дата закрытия участка</w:t>
      </w:r>
    </w:p>
    <w:p w:rsidR="00FE4E12" w:rsidRDefault="00FE4E12" w:rsidP="00FE4E12"/>
    <w:p w:rsidR="00BC2CAA" w:rsidRDefault="00FE4E12" w:rsidP="00BC2CAA">
      <w:pPr>
        <w:keepNext/>
      </w:pPr>
      <w:r>
        <w:rPr>
          <w:noProof/>
          <w:lang w:eastAsia="ru-RU"/>
        </w:rPr>
        <w:drawing>
          <wp:inline distT="0" distB="0" distL="0" distR="0" wp14:anchorId="68D0514D" wp14:editId="1ACBF1A2">
            <wp:extent cx="5971430" cy="3717241"/>
            <wp:effectExtent l="0" t="0" r="0" b="0"/>
            <wp:docPr id="79" name="Рисунок 79" descr="C:\Users\torgashova\Desktop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rgashova\Desktop\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52" b="22398"/>
                    <a:stretch/>
                  </pic:blipFill>
                  <pic:spPr bwMode="auto">
                    <a:xfrm>
                      <a:off x="0" y="0"/>
                      <a:ext cx="5979212" cy="37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E12" w:rsidRPr="00FE4E12" w:rsidRDefault="00BC2CAA" w:rsidP="00BC2CAA">
      <w:pPr>
        <w:pStyle w:val="a6"/>
      </w:pPr>
      <w:r>
        <w:t xml:space="preserve">Рисунок </w:t>
      </w:r>
      <w:fldSimple w:instr=" SEQ Рисунок \* ARABIC ">
        <w:r w:rsidR="00E510C8">
          <w:rPr>
            <w:noProof/>
          </w:rPr>
          <w:t>36</w:t>
        </w:r>
      </w:fldSimple>
      <w:r w:rsidR="00D825F9">
        <w:rPr>
          <w:noProof/>
        </w:rPr>
        <w:t xml:space="preserve"> Деактивация участка</w:t>
      </w:r>
    </w:p>
    <w:p w:rsidR="005F6404" w:rsidRDefault="001700A5" w:rsidP="005F6404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 xml:space="preserve">Выбрав дату закрытия участка (текущую или </w:t>
      </w:r>
      <w:r w:rsidR="00D825F9">
        <w:rPr>
          <w:rFonts w:cs="Times New Roman"/>
          <w:szCs w:val="24"/>
        </w:rPr>
        <w:t>п</w:t>
      </w:r>
      <w:r w:rsidR="005F6404">
        <w:rPr>
          <w:rFonts w:cs="Times New Roman"/>
          <w:szCs w:val="24"/>
        </w:rPr>
        <w:t>р</w:t>
      </w:r>
      <w:r w:rsidR="00D825F9">
        <w:rPr>
          <w:rFonts w:cs="Times New Roman"/>
          <w:szCs w:val="24"/>
        </w:rPr>
        <w:t>оизвольную</w:t>
      </w:r>
      <w:r w:rsidRPr="00B00FF3">
        <w:rPr>
          <w:rFonts w:cs="Times New Roman"/>
          <w:szCs w:val="24"/>
        </w:rPr>
        <w:t xml:space="preserve">), система проставит в </w:t>
      </w:r>
      <w:r w:rsidR="005F6404">
        <w:rPr>
          <w:rFonts w:cs="Times New Roman"/>
          <w:szCs w:val="24"/>
        </w:rPr>
        <w:t>поле «Дата закрытия» каждого адреса</w:t>
      </w:r>
      <w:r w:rsidRPr="00B00FF3">
        <w:rPr>
          <w:rFonts w:cs="Times New Roman"/>
          <w:szCs w:val="24"/>
        </w:rPr>
        <w:t xml:space="preserve"> </w:t>
      </w:r>
      <w:r w:rsidR="005F6404">
        <w:rPr>
          <w:rFonts w:cs="Times New Roman"/>
          <w:szCs w:val="24"/>
        </w:rPr>
        <w:t xml:space="preserve">эту </w:t>
      </w:r>
      <w:r w:rsidRPr="00B00FF3">
        <w:rPr>
          <w:rFonts w:cs="Times New Roman"/>
          <w:szCs w:val="24"/>
        </w:rPr>
        <w:t xml:space="preserve">дату. </w:t>
      </w:r>
    </w:p>
    <w:p w:rsidR="001700A5" w:rsidRPr="00B00FF3" w:rsidRDefault="001700A5" w:rsidP="005F6404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 xml:space="preserve">Если адрес в участке уже был закрыт ранее, дата его закрытия </w:t>
      </w:r>
      <w:r w:rsidR="00D825F9">
        <w:rPr>
          <w:rFonts w:cs="Times New Roman"/>
          <w:szCs w:val="24"/>
        </w:rPr>
        <w:t>н</w:t>
      </w:r>
      <w:r w:rsidRPr="00B00FF3">
        <w:rPr>
          <w:rFonts w:cs="Times New Roman"/>
          <w:szCs w:val="24"/>
        </w:rPr>
        <w:t>е изменится.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b/>
          <w:i/>
          <w:szCs w:val="24"/>
        </w:rPr>
      </w:pPr>
    </w:p>
    <w:p w:rsidR="001700A5" w:rsidRPr="00EF0F52" w:rsidRDefault="004F5FB6" w:rsidP="00E510C8">
      <w:pPr>
        <w:pStyle w:val="20"/>
        <w:numPr>
          <w:ilvl w:val="0"/>
          <w:numId w:val="15"/>
        </w:numPr>
      </w:pPr>
      <w:bookmarkStart w:id="55" w:name="_Toc403457979"/>
      <w:r>
        <w:lastRenderedPageBreak/>
        <w:t xml:space="preserve"> </w:t>
      </w:r>
      <w:bookmarkStart w:id="56" w:name="_Toc428348894"/>
      <w:r w:rsidR="001700A5" w:rsidRPr="00EF0F52">
        <w:t>Проверка соответствий введенных улиц региональному классификатору улиц «STREETS»</w:t>
      </w:r>
      <w:bookmarkEnd w:id="55"/>
      <w:bookmarkEnd w:id="56"/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Прежде, чем осуществить выгрузку справочника «TMOPLAT» из системы, необходимо проверить, все ли улицы в адресах, которые ввели специалисты ЛПУ, имеют соответствие из справочника «STREETS», т.к. в выгрузке будут участвовать только те адреса, где соответствия найдены. Остальные записи в выгрузку не попадут.</w:t>
      </w:r>
    </w:p>
    <w:p w:rsidR="001700A5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Чтобы миновать такую ситуацию, необходимо выявить, какие записи не имеют соответствия справочнику «</w:t>
      </w:r>
      <w:r w:rsidRPr="00B00FF3">
        <w:rPr>
          <w:rFonts w:cs="Times New Roman"/>
          <w:szCs w:val="24"/>
          <w:lang w:val="en-US"/>
        </w:rPr>
        <w:t>STREETS</w:t>
      </w:r>
      <w:r w:rsidRPr="00B00FF3">
        <w:rPr>
          <w:rFonts w:cs="Times New Roman"/>
          <w:szCs w:val="24"/>
        </w:rPr>
        <w:t xml:space="preserve">». С помощью отчета «Ненайденные соответствия улиц справочнику STREETS» в разделе «Отчеты» </w:t>
      </w:r>
      <w:r w:rsidR="00E510C8">
        <w:rPr>
          <w:rFonts w:cs="Times New Roman"/>
          <w:szCs w:val="24"/>
        </w:rPr>
        <w:t>(</w:t>
      </w:r>
      <w:r w:rsidR="00E510C8">
        <w:rPr>
          <w:rFonts w:cs="Times New Roman"/>
          <w:szCs w:val="24"/>
        </w:rPr>
        <w:fldChar w:fldCharType="begin"/>
      </w:r>
      <w:r w:rsidR="00E510C8">
        <w:rPr>
          <w:rFonts w:cs="Times New Roman"/>
          <w:szCs w:val="24"/>
        </w:rPr>
        <w:instrText xml:space="preserve"> REF _Ref428348702 \h </w:instrText>
      </w:r>
      <w:r w:rsidR="00E510C8">
        <w:rPr>
          <w:rFonts w:cs="Times New Roman"/>
          <w:szCs w:val="24"/>
        </w:rPr>
      </w:r>
      <w:r w:rsidR="00E510C8">
        <w:rPr>
          <w:rFonts w:cs="Times New Roman"/>
          <w:szCs w:val="24"/>
        </w:rPr>
        <w:fldChar w:fldCharType="separate"/>
      </w:r>
      <w:r w:rsidR="00E510C8" w:rsidRPr="00E510C8">
        <w:t>Рисунок 37</w:t>
      </w:r>
      <w:r w:rsidR="00E510C8">
        <w:rPr>
          <w:rFonts w:cs="Times New Roman"/>
          <w:szCs w:val="24"/>
        </w:rPr>
        <w:fldChar w:fldCharType="end"/>
      </w:r>
      <w:r w:rsidR="00E510C8">
        <w:rPr>
          <w:rFonts w:cs="Times New Roman"/>
          <w:szCs w:val="24"/>
        </w:rPr>
        <w:t xml:space="preserve">) </w:t>
      </w:r>
      <w:r w:rsidRPr="00B00FF3">
        <w:rPr>
          <w:rFonts w:cs="Times New Roman"/>
          <w:szCs w:val="24"/>
        </w:rPr>
        <w:t>можно вывести список адресов, где соответствия региональному классификатору улиц проставлено не было (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_Ref403309133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E510C8" w:rsidRPr="00EF0F52">
        <w:t xml:space="preserve">Рисунок </w:t>
      </w:r>
      <w:r w:rsidR="00E510C8">
        <w:rPr>
          <w:noProof/>
        </w:rPr>
        <w:t>38</w:t>
      </w:r>
      <w:r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>).</w:t>
      </w:r>
    </w:p>
    <w:p w:rsidR="00E510C8" w:rsidRDefault="00E510C8" w:rsidP="001700A5">
      <w:pPr>
        <w:spacing w:after="0"/>
        <w:ind w:firstLine="567"/>
        <w:rPr>
          <w:rFonts w:cs="Times New Roman"/>
          <w:szCs w:val="24"/>
        </w:rPr>
      </w:pPr>
    </w:p>
    <w:p w:rsidR="00E510C8" w:rsidRPr="00E510C8" w:rsidRDefault="006F775B" w:rsidP="00E510C8">
      <w:pPr>
        <w:pStyle w:val="a6"/>
      </w:pPr>
      <w:r w:rsidRPr="00E510C8">
        <w:drawing>
          <wp:inline distT="0" distB="0" distL="0" distR="0" wp14:anchorId="254FE5F2" wp14:editId="0535464A">
            <wp:extent cx="4993419" cy="3935896"/>
            <wp:effectExtent l="0" t="0" r="0" b="7620"/>
            <wp:docPr id="2" name="Рисунок 2" descr="C:\Users\torgashova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gashova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26"/>
                    <a:stretch/>
                  </pic:blipFill>
                  <pic:spPr bwMode="auto">
                    <a:xfrm>
                      <a:off x="0" y="0"/>
                      <a:ext cx="4988429" cy="39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0C8" w:rsidRPr="00EF0F52" w:rsidRDefault="00E510C8" w:rsidP="00E510C8">
      <w:pPr>
        <w:pStyle w:val="a6"/>
      </w:pPr>
      <w:bookmarkStart w:id="57" w:name="_Ref428348702"/>
      <w:r w:rsidRPr="00E510C8">
        <w:t xml:space="preserve">Рисунок </w:t>
      </w:r>
      <w:fldSimple w:instr=" SEQ Рисунок \* ARABIC ">
        <w:r>
          <w:rPr>
            <w:noProof/>
          </w:rPr>
          <w:t>37</w:t>
        </w:r>
      </w:fldSimple>
      <w:bookmarkEnd w:id="57"/>
      <w:r w:rsidRPr="00E510C8">
        <w:t xml:space="preserve"> Отчет «Ненайденные соответствия улиц справочнику «STREETS</w:t>
      </w:r>
      <w:r w:rsidRPr="00EF0F52">
        <w:t>»</w:t>
      </w:r>
    </w:p>
    <w:p w:rsidR="001700A5" w:rsidRPr="00EF0F52" w:rsidRDefault="00E510C8" w:rsidP="001700A5">
      <w:pPr>
        <w:pStyle w:val="a6"/>
      </w:pPr>
      <w:r>
        <w:lastRenderedPageBreak/>
        <w:t>»</w:t>
      </w:r>
      <w:r w:rsidR="00A751A1">
        <w:rPr>
          <w:noProof/>
          <w:lang w:eastAsia="ru-RU"/>
        </w:rPr>
        <w:drawing>
          <wp:inline distT="0" distB="0" distL="0" distR="0" wp14:anchorId="482CE38F" wp14:editId="7D22CBD3">
            <wp:extent cx="5940425" cy="3725258"/>
            <wp:effectExtent l="0" t="0" r="3175" b="889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EF0F52" w:rsidRDefault="001700A5" w:rsidP="001700A5">
      <w:pPr>
        <w:pStyle w:val="a6"/>
      </w:pPr>
      <w:bookmarkStart w:id="58" w:name="_Ref403309133"/>
      <w:r w:rsidRPr="00EF0F52">
        <w:t xml:space="preserve">Рисунок </w:t>
      </w:r>
      <w:fldSimple w:instr=" SEQ Рисунок \* ARABIC ">
        <w:r w:rsidR="00E510C8">
          <w:rPr>
            <w:noProof/>
          </w:rPr>
          <w:t>38</w:t>
        </w:r>
      </w:fldSimple>
      <w:bookmarkEnd w:id="58"/>
      <w:r w:rsidRPr="00EF0F52">
        <w:t xml:space="preserve"> Ненайденные соответствия улиц справочнику «STREETS»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B00FF3" w:rsidRDefault="001700A5" w:rsidP="001700A5">
      <w:pPr>
        <w:pStyle w:val="a3"/>
        <w:spacing w:after="0" w:line="276" w:lineRule="auto"/>
        <w:ind w:firstLine="567"/>
        <w:rPr>
          <w:rFonts w:cs="Times New Roman"/>
          <w:b w:val="0"/>
          <w:color w:val="auto"/>
          <w:sz w:val="24"/>
          <w:szCs w:val="24"/>
        </w:rPr>
      </w:pP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B00FF3" w:rsidRDefault="006F775B" w:rsidP="006F775B">
      <w:pPr>
        <w:pStyle w:val="a6"/>
      </w:pPr>
      <w:r>
        <w:rPr>
          <w:noProof/>
          <w:lang w:eastAsia="ru-RU"/>
        </w:rPr>
        <w:drawing>
          <wp:inline distT="0" distB="0" distL="0" distR="0" wp14:anchorId="3AF2468D" wp14:editId="7B897473">
            <wp:extent cx="4589911" cy="3617843"/>
            <wp:effectExtent l="0" t="0" r="1270" b="1905"/>
            <wp:docPr id="3" name="Рисунок 3" descr="C:\Users\torgashova\Desktop\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rgashova\Desktop\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26"/>
                    <a:stretch/>
                  </pic:blipFill>
                  <pic:spPr bwMode="auto">
                    <a:xfrm>
                      <a:off x="0" y="0"/>
                      <a:ext cx="4585326" cy="361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0A5" w:rsidRPr="00EF0F52" w:rsidRDefault="001700A5" w:rsidP="006F775B">
      <w:pPr>
        <w:pStyle w:val="a6"/>
      </w:pPr>
      <w:bookmarkStart w:id="59" w:name="_Ref403426024"/>
      <w:r w:rsidRPr="00EF0F52">
        <w:t xml:space="preserve">Рисунок </w:t>
      </w:r>
      <w:fldSimple w:instr=" SEQ Рисунок \* ARABIC ">
        <w:r w:rsidR="00E510C8">
          <w:rPr>
            <w:noProof/>
          </w:rPr>
          <w:t>39</w:t>
        </w:r>
      </w:fldSimple>
      <w:bookmarkEnd w:id="59"/>
      <w:r w:rsidRPr="00EF0F52">
        <w:t xml:space="preserve"> Обработка по простановке соответствий значений справочнику «STREETS»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B00FF3" w:rsidRDefault="001700A5" w:rsidP="001700A5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Для</w:t>
      </w:r>
      <w:r w:rsidRPr="00B00FF3">
        <w:rPr>
          <w:rFonts w:cs="Times New Roman"/>
          <w:szCs w:val="24"/>
        </w:rPr>
        <w:t xml:space="preserve"> простановки соответствия справочнику «</w:t>
      </w:r>
      <w:r w:rsidRPr="00B00FF3">
        <w:rPr>
          <w:rFonts w:cs="Times New Roman"/>
          <w:szCs w:val="24"/>
          <w:lang w:val="en-US"/>
        </w:rPr>
        <w:t>STREETS</w:t>
      </w:r>
      <w:r w:rsidRPr="00B00FF3">
        <w:rPr>
          <w:rFonts w:cs="Times New Roman"/>
          <w:szCs w:val="24"/>
        </w:rPr>
        <w:t xml:space="preserve">» необходимо воспользоваться кнопкой </w:t>
      </w:r>
      <w:r w:rsidR="00A751A1">
        <w:rPr>
          <w:rFonts w:cs="Times New Roman"/>
          <w:szCs w:val="24"/>
        </w:rPr>
        <w:t xml:space="preserve">«Подбор улиц адреса» </w:t>
      </w:r>
      <w:r w:rsidRPr="00B00FF3">
        <w:rPr>
          <w:rFonts w:cs="Times New Roman"/>
          <w:noProof/>
          <w:szCs w:val="24"/>
          <w:lang w:eastAsia="ru-RU"/>
        </w:rPr>
        <w:drawing>
          <wp:inline distT="0" distB="0" distL="0" distR="0" wp14:anchorId="634548D3" wp14:editId="7407B9F7">
            <wp:extent cx="166816" cy="173356"/>
            <wp:effectExtent l="0" t="0" r="5080" b="0"/>
            <wp:docPr id="76" name="Рисунок 76" descr="C:\Users\torgashova\Desktop\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rgashova\Desktop\t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24" t="8160" r="59647" b="89415"/>
                    <a:stretch/>
                  </pic:blipFill>
                  <pic:spPr bwMode="auto">
                    <a:xfrm>
                      <a:off x="0" y="0"/>
                      <a:ext cx="167042" cy="1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0FF3">
        <w:rPr>
          <w:rFonts w:cs="Times New Roman"/>
          <w:szCs w:val="24"/>
        </w:rPr>
        <w:t xml:space="preserve"> над формой со списком участков</w:t>
      </w:r>
      <w:r>
        <w:rPr>
          <w:rFonts w:cs="Times New Roman"/>
          <w:szCs w:val="24"/>
        </w:rPr>
        <w:t xml:space="preserve"> (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_Ref403426267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 w:rsidR="00E510C8" w:rsidRPr="00EF0F52">
        <w:t xml:space="preserve">Рисунок </w:t>
      </w:r>
      <w:r w:rsidR="00E510C8">
        <w:rPr>
          <w:noProof/>
        </w:rPr>
        <w:t>40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</w:t>
      </w:r>
      <w:r w:rsidRPr="00B00FF3">
        <w:rPr>
          <w:rFonts w:cs="Times New Roman"/>
          <w:szCs w:val="24"/>
        </w:rPr>
        <w:t>.</w:t>
      </w:r>
    </w:p>
    <w:p w:rsidR="001700A5" w:rsidRPr="00EF0F52" w:rsidRDefault="00A751A1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67762779" wp14:editId="3AD538C8">
            <wp:extent cx="4675367" cy="3694305"/>
            <wp:effectExtent l="0" t="0" r="0" b="1905"/>
            <wp:docPr id="82" name="Рисунок 82" descr="C:\Users\torgashova\Desktop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rgashova\Desktop\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17679" b="-627"/>
                    <a:stretch/>
                  </pic:blipFill>
                  <pic:spPr bwMode="auto">
                    <a:xfrm>
                      <a:off x="0" y="0"/>
                      <a:ext cx="4680539" cy="369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0A5" w:rsidRPr="00EF0F52" w:rsidRDefault="001700A5" w:rsidP="001700A5">
      <w:pPr>
        <w:pStyle w:val="a6"/>
      </w:pPr>
      <w:bookmarkStart w:id="60" w:name="_Ref403426267"/>
      <w:r w:rsidRPr="00EF0F52">
        <w:t xml:space="preserve">Рисунок </w:t>
      </w:r>
      <w:fldSimple w:instr=" SEQ Рисунок \* ARABIC ">
        <w:r w:rsidR="00E510C8">
          <w:rPr>
            <w:noProof/>
          </w:rPr>
          <w:t>40</w:t>
        </w:r>
      </w:fldSimple>
      <w:bookmarkEnd w:id="60"/>
      <w:r w:rsidRPr="00EF0F52">
        <w:t xml:space="preserve"> Групповая обработка простановки соответствия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В открывшемся окне выбираем список ЛПУ, подчиненный Министерству Здравоохранения СО и выбираем значение улицы из справочника «</w:t>
      </w:r>
      <w:r w:rsidRPr="00B00FF3">
        <w:rPr>
          <w:rFonts w:cs="Times New Roman"/>
          <w:szCs w:val="24"/>
          <w:lang w:val="en-US"/>
        </w:rPr>
        <w:t>STREETS</w:t>
      </w:r>
      <w:r w:rsidRPr="00B00FF3">
        <w:rPr>
          <w:rFonts w:cs="Times New Roman"/>
          <w:szCs w:val="24"/>
        </w:rPr>
        <w:t>». Для того</w:t>
      </w:r>
      <w:proofErr w:type="gramStart"/>
      <w:r w:rsidRPr="00B00FF3">
        <w:rPr>
          <w:rFonts w:cs="Times New Roman"/>
          <w:szCs w:val="24"/>
        </w:rPr>
        <w:t>,</w:t>
      </w:r>
      <w:proofErr w:type="gramEnd"/>
      <w:r w:rsidRPr="00B00FF3">
        <w:rPr>
          <w:rFonts w:cs="Times New Roman"/>
          <w:szCs w:val="24"/>
        </w:rPr>
        <w:t xml:space="preserve"> чтобы облегчить поиск необходимых адресов (в левой стороне формы), можно воспользоваться отбором по типу участка. </w:t>
      </w:r>
    </w:p>
    <w:p w:rsidR="001700A5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Отметив «галочками» те адреса, где необходимо заполнить значение улицы из регионального справочника, воспользуемся кнопкой «Проставить соответствия».</w:t>
      </w:r>
    </w:p>
    <w:p w:rsidR="00D8655B" w:rsidRPr="00B00FF3" w:rsidRDefault="00D8655B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B00FF3" w:rsidRDefault="00D8655B" w:rsidP="00D8655B">
      <w:pPr>
        <w:spacing w:after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20F012BF" wp14:editId="350BE4CE">
            <wp:extent cx="5940425" cy="1950917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EF0F52" w:rsidRDefault="001700A5" w:rsidP="001700A5">
      <w:pPr>
        <w:pStyle w:val="a6"/>
      </w:pPr>
      <w:r w:rsidRPr="00EF0F52">
        <w:t xml:space="preserve">Рисунок </w:t>
      </w:r>
      <w:fldSimple w:instr=" SEQ Рисунок \* ARABIC ">
        <w:r w:rsidR="00E510C8">
          <w:rPr>
            <w:noProof/>
          </w:rPr>
          <w:t>41</w:t>
        </w:r>
      </w:fldSimple>
      <w:r w:rsidRPr="00EF0F52">
        <w:t xml:space="preserve"> Простановка соответствия справочнику «STREETS»</w:t>
      </w:r>
    </w:p>
    <w:p w:rsidR="001700A5" w:rsidRPr="00B00FF3" w:rsidRDefault="001700A5" w:rsidP="001700A5">
      <w:pPr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Для проверки результата можно повторно воспользоваться отчетом «Ненайденные соответствия улиц справочнику «</w:t>
      </w:r>
      <w:r w:rsidRPr="00B00FF3">
        <w:rPr>
          <w:rFonts w:cs="Times New Roman"/>
          <w:szCs w:val="24"/>
          <w:lang w:val="en-US"/>
        </w:rPr>
        <w:t>STREETS</w:t>
      </w:r>
      <w:r w:rsidRPr="00B00FF3">
        <w:rPr>
          <w:rFonts w:cs="Times New Roman"/>
          <w:szCs w:val="24"/>
        </w:rPr>
        <w:t>», если  адресов  с некорректными значениями нет, все записи попадут в выгрузку справочника.</w:t>
      </w:r>
    </w:p>
    <w:p w:rsidR="001700A5" w:rsidRPr="00EF0F52" w:rsidRDefault="001700A5" w:rsidP="00E510C8">
      <w:pPr>
        <w:pStyle w:val="20"/>
        <w:numPr>
          <w:ilvl w:val="0"/>
          <w:numId w:val="15"/>
        </w:numPr>
        <w:jc w:val="both"/>
      </w:pPr>
      <w:r w:rsidRPr="00B00FF3">
        <w:rPr>
          <w:rFonts w:cs="Times New Roman"/>
          <w:szCs w:val="24"/>
        </w:rPr>
        <w:br w:type="page"/>
      </w:r>
      <w:bookmarkStart w:id="61" w:name="_Toc403457980"/>
      <w:bookmarkStart w:id="62" w:name="_Toc428348895"/>
      <w:r w:rsidRPr="00EF0F52">
        <w:lastRenderedPageBreak/>
        <w:t xml:space="preserve">Выгрузка таблиц актуального пакета («TMOPLAT», «LPU», «BANK») </w:t>
      </w:r>
      <w:proofErr w:type="gramStart"/>
      <w:r w:rsidRPr="00EF0F52">
        <w:t>из</w:t>
      </w:r>
      <w:proofErr w:type="gramEnd"/>
      <w:r w:rsidRPr="00EF0F52">
        <w:t xml:space="preserve"> АС «Паспорт МУ»</w:t>
      </w:r>
      <w:bookmarkEnd w:id="61"/>
      <w:bookmarkEnd w:id="62"/>
      <w:r w:rsidRPr="00EF0F52">
        <w:t xml:space="preserve"> 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 xml:space="preserve">Для выгрузки справочников «TMOPLAT», «LPU», «BANK» из АС «Паспорт МУ» разработана подсистема «Формирование таблиц </w:t>
      </w:r>
      <w:r w:rsidRPr="00EF0F52">
        <w:rPr>
          <w:rFonts w:cs="Times New Roman"/>
          <w:szCs w:val="24"/>
        </w:rPr>
        <w:t>НМИ А</w:t>
      </w:r>
      <w:r w:rsidRPr="00B00FF3">
        <w:rPr>
          <w:rFonts w:cs="Times New Roman"/>
          <w:szCs w:val="24"/>
        </w:rPr>
        <w:t>КТ</w:t>
      </w:r>
      <w:proofErr w:type="gramStart"/>
      <w:r w:rsidRPr="00B00FF3">
        <w:rPr>
          <w:rFonts w:cs="Times New Roman"/>
          <w:szCs w:val="24"/>
        </w:rPr>
        <w:t>PAK</w:t>
      </w:r>
      <w:proofErr w:type="gramEnd"/>
      <w:r w:rsidRPr="00B00FF3">
        <w:rPr>
          <w:rFonts w:cs="Times New Roman"/>
          <w:szCs w:val="24"/>
        </w:rPr>
        <w:t>» (</w:t>
      </w:r>
      <w:r w:rsidRPr="00B00FF3">
        <w:rPr>
          <w:rFonts w:cs="Times New Roman"/>
          <w:szCs w:val="24"/>
        </w:rPr>
        <w:fldChar w:fldCharType="begin"/>
      </w:r>
      <w:r w:rsidRPr="00B00FF3">
        <w:rPr>
          <w:rFonts w:cs="Times New Roman"/>
          <w:szCs w:val="24"/>
        </w:rPr>
        <w:instrText xml:space="preserve"> REF _Ref403312922 \h  \* MERGEFORMAT </w:instrText>
      </w:r>
      <w:r w:rsidRPr="00B00FF3">
        <w:rPr>
          <w:rFonts w:cs="Times New Roman"/>
          <w:szCs w:val="24"/>
        </w:rPr>
      </w:r>
      <w:r w:rsidRPr="00B00FF3">
        <w:rPr>
          <w:rFonts w:cs="Times New Roman"/>
          <w:szCs w:val="24"/>
        </w:rPr>
        <w:fldChar w:fldCharType="separate"/>
      </w:r>
      <w:r w:rsidR="00E510C8" w:rsidRPr="00E510C8">
        <w:rPr>
          <w:rFonts w:cs="Times New Roman"/>
          <w:szCs w:val="24"/>
        </w:rPr>
        <w:t>Рисунок 42</w:t>
      </w:r>
      <w:r w:rsidRPr="00B00FF3"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>).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Для работы с выгрузкой справочников для актуального пакета пользователю необходимо иметь профиль доступа «Формирование таблиц НСИ».</w:t>
      </w:r>
    </w:p>
    <w:p w:rsidR="001700A5" w:rsidRPr="00B00FF3" w:rsidRDefault="001700A5" w:rsidP="001700A5">
      <w:pPr>
        <w:spacing w:after="0"/>
        <w:ind w:firstLine="567"/>
        <w:rPr>
          <w:rFonts w:cs="Times New Roman"/>
          <w:szCs w:val="24"/>
        </w:rPr>
      </w:pPr>
    </w:p>
    <w:p w:rsidR="001700A5" w:rsidRPr="00EF0F52" w:rsidRDefault="001700A5" w:rsidP="001700A5">
      <w:pPr>
        <w:pStyle w:val="a6"/>
      </w:pPr>
      <w:r w:rsidRPr="00EF0F52">
        <w:rPr>
          <w:noProof/>
          <w:lang w:eastAsia="ru-RU"/>
        </w:rPr>
        <w:drawing>
          <wp:inline distT="0" distB="0" distL="0" distR="0" wp14:anchorId="24558E40" wp14:editId="013EF7CF">
            <wp:extent cx="5931877" cy="3171825"/>
            <wp:effectExtent l="0" t="0" r="0" b="0"/>
            <wp:docPr id="58" name="Рисунок 58" descr="C:\Users\torgashova\Desktop\Безымянный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rgashova\Desktop\Безымянный0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1"/>
                    <a:stretch/>
                  </pic:blipFill>
                  <pic:spPr bwMode="auto">
                    <a:xfrm>
                      <a:off x="0" y="0"/>
                      <a:ext cx="5939790" cy="317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0A5" w:rsidRPr="00EF0F52" w:rsidRDefault="001700A5" w:rsidP="001700A5">
      <w:pPr>
        <w:pStyle w:val="a6"/>
      </w:pPr>
      <w:bookmarkStart w:id="63" w:name="_Ref403312922"/>
      <w:r w:rsidRPr="00EF0F52">
        <w:t xml:space="preserve">Рисунок </w:t>
      </w:r>
      <w:fldSimple w:instr=" SEQ Рисунок \* ARABIC ">
        <w:r w:rsidR="00E510C8">
          <w:rPr>
            <w:noProof/>
          </w:rPr>
          <w:t>42</w:t>
        </w:r>
      </w:fldSimple>
      <w:bookmarkEnd w:id="63"/>
      <w:r w:rsidRPr="00EF0F52">
        <w:t xml:space="preserve"> Подсистема «Формирование таблиц НМИ АКТ</w:t>
      </w:r>
      <w:proofErr w:type="gramStart"/>
      <w:r w:rsidRPr="00EF0F52">
        <w:t>PAK</w:t>
      </w:r>
      <w:proofErr w:type="gramEnd"/>
      <w:r w:rsidRPr="00EF0F52">
        <w:t>»</w:t>
      </w:r>
    </w:p>
    <w:p w:rsidR="001700A5" w:rsidRPr="00B00FF3" w:rsidRDefault="001700A5" w:rsidP="001700A5">
      <w:pPr>
        <w:ind w:firstLine="567"/>
        <w:rPr>
          <w:rFonts w:cs="Times New Roman"/>
          <w:szCs w:val="24"/>
        </w:rPr>
      </w:pPr>
      <w:r w:rsidRPr="00B00FF3">
        <w:rPr>
          <w:rFonts w:cs="Times New Roman"/>
          <w:szCs w:val="24"/>
        </w:rPr>
        <w:t>Для осуществления выгрузки справочников («TMOPLAT», «LPU», «BANK») для актуального пакета, необходимо перейти в раздел «Выгрузка таблиц «Актуального пакета» (</w:t>
      </w:r>
      <w:r w:rsidRPr="00B00FF3">
        <w:rPr>
          <w:rFonts w:cs="Times New Roman"/>
          <w:szCs w:val="24"/>
        </w:rPr>
        <w:fldChar w:fldCharType="begin"/>
      </w:r>
      <w:r w:rsidRPr="00B00FF3">
        <w:rPr>
          <w:rFonts w:cs="Times New Roman"/>
          <w:szCs w:val="24"/>
        </w:rPr>
        <w:instrText xml:space="preserve"> REF _Ref403313035 \h  \* MERGEFORMAT </w:instrText>
      </w:r>
      <w:r w:rsidRPr="00B00FF3">
        <w:rPr>
          <w:rFonts w:cs="Times New Roman"/>
          <w:szCs w:val="24"/>
        </w:rPr>
      </w:r>
      <w:r w:rsidRPr="00B00FF3">
        <w:rPr>
          <w:rFonts w:cs="Times New Roman"/>
          <w:szCs w:val="24"/>
        </w:rPr>
        <w:fldChar w:fldCharType="separate"/>
      </w:r>
      <w:r w:rsidR="00E510C8" w:rsidRPr="00E510C8">
        <w:rPr>
          <w:rFonts w:cs="Times New Roman"/>
          <w:szCs w:val="24"/>
        </w:rPr>
        <w:t xml:space="preserve">Рисунок </w:t>
      </w:r>
      <w:r w:rsidR="00E510C8" w:rsidRPr="00E510C8">
        <w:rPr>
          <w:rFonts w:cs="Times New Roman"/>
          <w:noProof/>
          <w:szCs w:val="24"/>
        </w:rPr>
        <w:t>43</w:t>
      </w:r>
      <w:r w:rsidRPr="00B00FF3">
        <w:rPr>
          <w:rFonts w:cs="Times New Roman"/>
          <w:szCs w:val="24"/>
        </w:rPr>
        <w:fldChar w:fldCharType="end"/>
      </w:r>
      <w:r w:rsidRPr="00B00FF3">
        <w:rPr>
          <w:rFonts w:cs="Times New Roman"/>
          <w:szCs w:val="24"/>
        </w:rPr>
        <w:t>).</w:t>
      </w:r>
    </w:p>
    <w:p w:rsidR="001700A5" w:rsidRPr="00EF0F52" w:rsidRDefault="001700A5" w:rsidP="001700A5">
      <w:pPr>
        <w:pStyle w:val="a6"/>
      </w:pPr>
      <w:r w:rsidRPr="00EF0F52">
        <w:rPr>
          <w:noProof/>
          <w:lang w:eastAsia="ru-RU"/>
        </w:rPr>
        <w:drawing>
          <wp:inline distT="0" distB="0" distL="0" distR="0" wp14:anchorId="67B56968" wp14:editId="3599B73D">
            <wp:extent cx="5066292" cy="2733675"/>
            <wp:effectExtent l="0" t="0" r="127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73571" cy="273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EF0F52" w:rsidRDefault="001700A5" w:rsidP="001700A5">
      <w:pPr>
        <w:pStyle w:val="a6"/>
      </w:pPr>
      <w:bookmarkStart w:id="64" w:name="_Ref403313035"/>
      <w:r w:rsidRPr="00EF0F52">
        <w:t xml:space="preserve">Рисунок </w:t>
      </w:r>
      <w:fldSimple w:instr=" SEQ Рисунок \* ARABIC ">
        <w:r w:rsidR="00E510C8">
          <w:rPr>
            <w:noProof/>
          </w:rPr>
          <w:t>43</w:t>
        </w:r>
      </w:fldSimple>
      <w:bookmarkEnd w:id="64"/>
      <w:r w:rsidRPr="00EF0F52">
        <w:t xml:space="preserve"> Форма списка документа «Выгрузка таблиц «Актуального пакета»</w:t>
      </w:r>
    </w:p>
    <w:p w:rsidR="001700A5" w:rsidRPr="00B00FF3" w:rsidRDefault="001700A5" w:rsidP="001700A5">
      <w:pPr>
        <w:pStyle w:val="a6"/>
        <w:ind w:firstLine="567"/>
        <w:jc w:val="both"/>
        <w:rPr>
          <w:rFonts w:cs="Times New Roman"/>
          <w:sz w:val="24"/>
        </w:rPr>
      </w:pPr>
      <w:r w:rsidRPr="00B00FF3">
        <w:rPr>
          <w:rFonts w:cs="Times New Roman"/>
          <w:sz w:val="24"/>
        </w:rPr>
        <w:lastRenderedPageBreak/>
        <w:t>«Выгрузка таблиц «Актуального пакета» - это документ, который необходимо создавать каждый раз при выгрузке таблиц для актуального пакета из системы. С помощью кнопки «Создать» откроется форма нового документа (</w:t>
      </w:r>
      <w:r w:rsidRPr="00B00FF3">
        <w:rPr>
          <w:rFonts w:cs="Times New Roman"/>
          <w:sz w:val="24"/>
        </w:rPr>
        <w:fldChar w:fldCharType="begin"/>
      </w:r>
      <w:r w:rsidRPr="00B00FF3">
        <w:rPr>
          <w:rFonts w:cs="Times New Roman"/>
          <w:sz w:val="24"/>
        </w:rPr>
        <w:instrText xml:space="preserve"> REF _Ref403313698 \h  \* MERGEFORMAT </w:instrText>
      </w:r>
      <w:r w:rsidRPr="00B00FF3">
        <w:rPr>
          <w:rFonts w:cs="Times New Roman"/>
          <w:sz w:val="24"/>
        </w:rPr>
      </w:r>
      <w:r w:rsidRPr="00B00FF3">
        <w:rPr>
          <w:rFonts w:cs="Times New Roman"/>
          <w:sz w:val="24"/>
        </w:rPr>
        <w:fldChar w:fldCharType="separate"/>
      </w:r>
      <w:r w:rsidR="00E510C8" w:rsidRPr="00E510C8">
        <w:rPr>
          <w:rFonts w:cs="Times New Roman"/>
          <w:sz w:val="24"/>
        </w:rPr>
        <w:t xml:space="preserve">Рисунок </w:t>
      </w:r>
      <w:r w:rsidR="00E510C8" w:rsidRPr="00E510C8">
        <w:rPr>
          <w:rFonts w:cs="Times New Roman"/>
          <w:noProof/>
          <w:sz w:val="24"/>
        </w:rPr>
        <w:t>44</w:t>
      </w:r>
      <w:r w:rsidRPr="00B00FF3">
        <w:rPr>
          <w:rFonts w:cs="Times New Roman"/>
          <w:sz w:val="24"/>
        </w:rPr>
        <w:fldChar w:fldCharType="end"/>
      </w:r>
      <w:r w:rsidRPr="00B00FF3">
        <w:rPr>
          <w:rFonts w:cs="Times New Roman"/>
          <w:sz w:val="24"/>
        </w:rPr>
        <w:t>).</w:t>
      </w:r>
    </w:p>
    <w:p w:rsidR="001700A5" w:rsidRPr="00EF0F52" w:rsidRDefault="00D8655B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65177926" wp14:editId="508F866A">
            <wp:extent cx="5940425" cy="312624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EF0F52" w:rsidRDefault="001700A5" w:rsidP="001700A5">
      <w:pPr>
        <w:pStyle w:val="a6"/>
      </w:pPr>
      <w:bookmarkStart w:id="65" w:name="_Ref403313698"/>
      <w:r w:rsidRPr="00EF0F52">
        <w:t xml:space="preserve">Рисунок </w:t>
      </w:r>
      <w:fldSimple w:instr=" SEQ Рисунок \* ARABIC ">
        <w:r w:rsidR="00E510C8">
          <w:rPr>
            <w:noProof/>
          </w:rPr>
          <w:t>44</w:t>
        </w:r>
      </w:fldSimple>
      <w:bookmarkEnd w:id="65"/>
      <w:r w:rsidRPr="00EF0F52">
        <w:t xml:space="preserve"> Новый документ «Выгрузка таблиц «Актуального пакета»</w:t>
      </w:r>
    </w:p>
    <w:p w:rsidR="001700A5" w:rsidRPr="00B00FF3" w:rsidRDefault="001700A5" w:rsidP="001700A5">
      <w:pPr>
        <w:pStyle w:val="a6"/>
        <w:ind w:firstLine="567"/>
        <w:jc w:val="both"/>
        <w:rPr>
          <w:rFonts w:cs="Times New Roman"/>
          <w:sz w:val="24"/>
        </w:rPr>
      </w:pPr>
      <w:r w:rsidRPr="00B00FF3">
        <w:rPr>
          <w:rFonts w:cs="Times New Roman"/>
          <w:sz w:val="24"/>
        </w:rPr>
        <w:t>Выбрав каталог сохранения выгружаемого справочника (выгружаемых справочников) и отметив (галочкой), какие таблицы будут участвовать в выгрузке, документ  воспользуемся кнопкой «Выгрузить». Система проинформирует пользователя о том, что перед выгрузкой документ стоит сохранить. После сохранения документа, будет осуществлена выгрузка справочников. Система сообщит об успешной выгрузке, а в правой части документа будет видно, какое количество строк каждой таблицы было выгружено.</w:t>
      </w:r>
    </w:p>
    <w:p w:rsidR="001700A5" w:rsidRPr="00EF0F52" w:rsidRDefault="00D8655B" w:rsidP="001700A5">
      <w:pPr>
        <w:pStyle w:val="a6"/>
      </w:pPr>
      <w:r>
        <w:rPr>
          <w:noProof/>
          <w:lang w:eastAsia="ru-RU"/>
        </w:rPr>
        <w:drawing>
          <wp:inline distT="0" distB="0" distL="0" distR="0" wp14:anchorId="2D2461A8" wp14:editId="67C33901">
            <wp:extent cx="5940425" cy="2337176"/>
            <wp:effectExtent l="0" t="0" r="317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0A5" w:rsidRPr="00EF0F52" w:rsidRDefault="001700A5" w:rsidP="001700A5">
      <w:pPr>
        <w:pStyle w:val="a6"/>
      </w:pPr>
      <w:r w:rsidRPr="00EF0F52">
        <w:t xml:space="preserve">Рисунок </w:t>
      </w:r>
      <w:fldSimple w:instr=" SEQ Рисунок \* ARABIC ">
        <w:r w:rsidR="00E510C8">
          <w:rPr>
            <w:noProof/>
          </w:rPr>
          <w:t>45</w:t>
        </w:r>
      </w:fldSimple>
      <w:r w:rsidRPr="00EF0F52">
        <w:t xml:space="preserve"> Успешная выгрузка справочника </w:t>
      </w:r>
    </w:p>
    <w:p w:rsidR="001700A5" w:rsidRDefault="001700A5"/>
    <w:sectPr w:rsidR="00170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34DC8"/>
    <w:multiLevelType w:val="multilevel"/>
    <w:tmpl w:val="F1C22DE2"/>
    <w:lvl w:ilvl="0">
      <w:start w:val="1"/>
      <w:numFmt w:val="decimal"/>
      <w:pStyle w:val="1"/>
      <w:lvlText w:val="%1."/>
      <w:lvlJc w:val="left"/>
      <w:pPr>
        <w:ind w:left="284" w:firstLine="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284" w:firstLine="0"/>
      </w:pPr>
      <w:rPr>
        <w:rFonts w:hint="default"/>
        <w:strike w:val="0"/>
      </w:rPr>
    </w:lvl>
    <w:lvl w:ilvl="2">
      <w:start w:val="1"/>
      <w:numFmt w:val="decimal"/>
      <w:pStyle w:val="3"/>
      <w:isLgl/>
      <w:lvlText w:val="%1.%2.%3."/>
      <w:lvlJc w:val="left"/>
      <w:pPr>
        <w:ind w:left="284" w:firstLine="0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"/>
      <w:isLgl/>
      <w:lvlText w:val="%1.%2.%3.%4."/>
      <w:lvlJc w:val="left"/>
      <w:pPr>
        <w:ind w:left="284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firstLine="0"/>
      </w:pPr>
      <w:rPr>
        <w:rFonts w:hint="default"/>
      </w:rPr>
    </w:lvl>
  </w:abstractNum>
  <w:abstractNum w:abstractNumId="1">
    <w:nsid w:val="0E3A763A"/>
    <w:multiLevelType w:val="hybridMultilevel"/>
    <w:tmpl w:val="2C4AA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3093C"/>
    <w:multiLevelType w:val="hybridMultilevel"/>
    <w:tmpl w:val="D90A12AA"/>
    <w:lvl w:ilvl="0" w:tplc="C3FE608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2C466EC"/>
    <w:multiLevelType w:val="multilevel"/>
    <w:tmpl w:val="32D0B3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04A0B8C"/>
    <w:multiLevelType w:val="hybridMultilevel"/>
    <w:tmpl w:val="4DC60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F65C0"/>
    <w:multiLevelType w:val="hybridMultilevel"/>
    <w:tmpl w:val="A7921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C177D1"/>
    <w:multiLevelType w:val="hybridMultilevel"/>
    <w:tmpl w:val="62FA9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362E4F"/>
    <w:multiLevelType w:val="hybridMultilevel"/>
    <w:tmpl w:val="8348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AA3174"/>
    <w:multiLevelType w:val="multilevel"/>
    <w:tmpl w:val="B2CCB9C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57B86E9A"/>
    <w:multiLevelType w:val="hybridMultilevel"/>
    <w:tmpl w:val="B5BED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D82FA4"/>
    <w:multiLevelType w:val="hybridMultilevel"/>
    <w:tmpl w:val="B9A445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AF3575"/>
    <w:multiLevelType w:val="hybridMultilevel"/>
    <w:tmpl w:val="F6B893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7C646CE"/>
    <w:multiLevelType w:val="multilevel"/>
    <w:tmpl w:val="1C86A110"/>
    <w:styleLink w:val="-1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7B124024"/>
    <w:multiLevelType w:val="hybridMultilevel"/>
    <w:tmpl w:val="D5F82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0B6E5C"/>
    <w:multiLevelType w:val="hybridMultilevel"/>
    <w:tmpl w:val="2208F8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14"/>
  </w:num>
  <w:num w:numId="5">
    <w:abstractNumId w:val="7"/>
  </w:num>
  <w:num w:numId="6">
    <w:abstractNumId w:val="4"/>
  </w:num>
  <w:num w:numId="7">
    <w:abstractNumId w:val="9"/>
  </w:num>
  <w:num w:numId="8">
    <w:abstractNumId w:val="5"/>
  </w:num>
  <w:num w:numId="9">
    <w:abstractNumId w:val="11"/>
  </w:num>
  <w:num w:numId="10">
    <w:abstractNumId w:val="8"/>
  </w:num>
  <w:num w:numId="11">
    <w:abstractNumId w:val="12"/>
  </w:num>
  <w:num w:numId="12">
    <w:abstractNumId w:val="0"/>
  </w:num>
  <w:num w:numId="13">
    <w:abstractNumId w:val="6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C32"/>
    <w:rsid w:val="00003CBE"/>
    <w:rsid w:val="00034553"/>
    <w:rsid w:val="000455CC"/>
    <w:rsid w:val="0007743A"/>
    <w:rsid w:val="00082BDE"/>
    <w:rsid w:val="000C3D5B"/>
    <w:rsid w:val="00112A2D"/>
    <w:rsid w:val="00144150"/>
    <w:rsid w:val="00155458"/>
    <w:rsid w:val="0016138B"/>
    <w:rsid w:val="0016386E"/>
    <w:rsid w:val="00167DF4"/>
    <w:rsid w:val="001700A5"/>
    <w:rsid w:val="001958CA"/>
    <w:rsid w:val="001D2832"/>
    <w:rsid w:val="001D370A"/>
    <w:rsid w:val="001D76DA"/>
    <w:rsid w:val="001F6EE2"/>
    <w:rsid w:val="00244C2B"/>
    <w:rsid w:val="002D5413"/>
    <w:rsid w:val="00354696"/>
    <w:rsid w:val="00363B81"/>
    <w:rsid w:val="003C41B2"/>
    <w:rsid w:val="003D02E3"/>
    <w:rsid w:val="003F3A26"/>
    <w:rsid w:val="0043492E"/>
    <w:rsid w:val="00446D51"/>
    <w:rsid w:val="00450307"/>
    <w:rsid w:val="004552F6"/>
    <w:rsid w:val="00462EF6"/>
    <w:rsid w:val="00463386"/>
    <w:rsid w:val="0046482C"/>
    <w:rsid w:val="00477983"/>
    <w:rsid w:val="004F5FB6"/>
    <w:rsid w:val="00516A26"/>
    <w:rsid w:val="005239CB"/>
    <w:rsid w:val="00544DB4"/>
    <w:rsid w:val="00546CC1"/>
    <w:rsid w:val="00560147"/>
    <w:rsid w:val="0057355C"/>
    <w:rsid w:val="00574BF8"/>
    <w:rsid w:val="005C7F8E"/>
    <w:rsid w:val="005D7561"/>
    <w:rsid w:val="005F6404"/>
    <w:rsid w:val="00625C12"/>
    <w:rsid w:val="00646D03"/>
    <w:rsid w:val="00665FA1"/>
    <w:rsid w:val="006A1836"/>
    <w:rsid w:val="006C726A"/>
    <w:rsid w:val="006E2BC9"/>
    <w:rsid w:val="006F775B"/>
    <w:rsid w:val="00704A4B"/>
    <w:rsid w:val="00711E4B"/>
    <w:rsid w:val="0075021A"/>
    <w:rsid w:val="00763B3B"/>
    <w:rsid w:val="007A568B"/>
    <w:rsid w:val="007B32BE"/>
    <w:rsid w:val="007E10D0"/>
    <w:rsid w:val="008005A6"/>
    <w:rsid w:val="0082358B"/>
    <w:rsid w:val="00831860"/>
    <w:rsid w:val="00842184"/>
    <w:rsid w:val="0085192E"/>
    <w:rsid w:val="00876E8C"/>
    <w:rsid w:val="008803DE"/>
    <w:rsid w:val="008911F1"/>
    <w:rsid w:val="008E29EF"/>
    <w:rsid w:val="008E5474"/>
    <w:rsid w:val="00922615"/>
    <w:rsid w:val="009640E1"/>
    <w:rsid w:val="00974B43"/>
    <w:rsid w:val="009814DD"/>
    <w:rsid w:val="00991228"/>
    <w:rsid w:val="009D3FA3"/>
    <w:rsid w:val="009D7B85"/>
    <w:rsid w:val="009F5AD1"/>
    <w:rsid w:val="00A03368"/>
    <w:rsid w:val="00A03659"/>
    <w:rsid w:val="00A334E7"/>
    <w:rsid w:val="00A63BB9"/>
    <w:rsid w:val="00A751A1"/>
    <w:rsid w:val="00AA796E"/>
    <w:rsid w:val="00AE2449"/>
    <w:rsid w:val="00AE7020"/>
    <w:rsid w:val="00B00A5A"/>
    <w:rsid w:val="00B046A5"/>
    <w:rsid w:val="00B04CC2"/>
    <w:rsid w:val="00B2547B"/>
    <w:rsid w:val="00B3480C"/>
    <w:rsid w:val="00B45835"/>
    <w:rsid w:val="00B56EED"/>
    <w:rsid w:val="00BC2CAA"/>
    <w:rsid w:val="00C12121"/>
    <w:rsid w:val="00C35565"/>
    <w:rsid w:val="00CA7E71"/>
    <w:rsid w:val="00CE5436"/>
    <w:rsid w:val="00D00763"/>
    <w:rsid w:val="00D565B6"/>
    <w:rsid w:val="00D6104F"/>
    <w:rsid w:val="00D825F9"/>
    <w:rsid w:val="00D853B1"/>
    <w:rsid w:val="00D8655B"/>
    <w:rsid w:val="00D95CD6"/>
    <w:rsid w:val="00DD7F60"/>
    <w:rsid w:val="00E510C8"/>
    <w:rsid w:val="00E612C1"/>
    <w:rsid w:val="00E71452"/>
    <w:rsid w:val="00E85FE0"/>
    <w:rsid w:val="00ED0107"/>
    <w:rsid w:val="00ED6B82"/>
    <w:rsid w:val="00F07C32"/>
    <w:rsid w:val="00F23F7E"/>
    <w:rsid w:val="00F77691"/>
    <w:rsid w:val="00FA65A4"/>
    <w:rsid w:val="00FD0D53"/>
    <w:rsid w:val="00FD15B4"/>
    <w:rsid w:val="00FE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0A5"/>
    <w:pPr>
      <w:jc w:val="both"/>
    </w:pPr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uiPriority w:val="9"/>
    <w:qFormat/>
    <w:rsid w:val="001700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1700A5"/>
    <w:pPr>
      <w:keepNext/>
      <w:keepLines/>
      <w:spacing w:before="200" w:after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5">
    <w:name w:val="heading 5"/>
    <w:aliases w:val="Рисунки"/>
    <w:basedOn w:val="a"/>
    <w:next w:val="a"/>
    <w:link w:val="50"/>
    <w:qFormat/>
    <w:rsid w:val="00034553"/>
    <w:pPr>
      <w:spacing w:before="360" w:after="180" w:line="240" w:lineRule="auto"/>
      <w:jc w:val="center"/>
      <w:outlineLvl w:val="4"/>
    </w:pPr>
    <w:rPr>
      <w:rFonts w:eastAsia="Times New Roman" w:cs="Times New Roman"/>
      <w:b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83186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aliases w:val="Рисунки Знак"/>
    <w:basedOn w:val="a0"/>
    <w:link w:val="5"/>
    <w:rsid w:val="00034553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1700A5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3">
    <w:name w:val="caption"/>
    <w:basedOn w:val="a"/>
    <w:next w:val="a"/>
    <w:uiPriority w:val="35"/>
    <w:unhideWhenUsed/>
    <w:qFormat/>
    <w:rsid w:val="001700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1700A5"/>
    <w:pPr>
      <w:ind w:left="720"/>
      <w:contextualSpacing/>
    </w:pPr>
  </w:style>
  <w:style w:type="character" w:styleId="a5">
    <w:name w:val="Emphasis"/>
    <w:basedOn w:val="a0"/>
    <w:uiPriority w:val="20"/>
    <w:rsid w:val="001700A5"/>
    <w:rPr>
      <w:rFonts w:ascii="Times New Roman" w:hAnsi="Times New Roman"/>
      <w:b w:val="0"/>
      <w:i w:val="0"/>
      <w:iCs/>
      <w:color w:val="auto"/>
      <w:sz w:val="22"/>
    </w:rPr>
  </w:style>
  <w:style w:type="paragraph" w:styleId="a6">
    <w:name w:val="Subtitle"/>
    <w:aliases w:val="Рисунок"/>
    <w:basedOn w:val="a"/>
    <w:next w:val="a"/>
    <w:link w:val="a7"/>
    <w:uiPriority w:val="11"/>
    <w:qFormat/>
    <w:rsid w:val="001700A5"/>
    <w:pPr>
      <w:numPr>
        <w:ilvl w:val="1"/>
      </w:numPr>
      <w:jc w:val="center"/>
    </w:pPr>
    <w:rPr>
      <w:rFonts w:eastAsiaTheme="majorEastAsia" w:cstheme="majorBidi"/>
      <w:iCs/>
      <w:sz w:val="20"/>
      <w:szCs w:val="24"/>
    </w:rPr>
  </w:style>
  <w:style w:type="character" w:customStyle="1" w:styleId="a7">
    <w:name w:val="Подзаголовок Знак"/>
    <w:aliases w:val="Рисунок Знак"/>
    <w:basedOn w:val="a0"/>
    <w:link w:val="a6"/>
    <w:uiPriority w:val="11"/>
    <w:rsid w:val="001700A5"/>
    <w:rPr>
      <w:rFonts w:ascii="Times New Roman" w:eastAsiaTheme="majorEastAsia" w:hAnsi="Times New Roman" w:cstheme="majorBidi"/>
      <w:iCs/>
      <w:sz w:val="20"/>
      <w:szCs w:val="24"/>
    </w:rPr>
  </w:style>
  <w:style w:type="paragraph" w:styleId="a8">
    <w:name w:val="Title"/>
    <w:basedOn w:val="10"/>
    <w:link w:val="a9"/>
    <w:qFormat/>
    <w:rsid w:val="001700A5"/>
    <w:pPr>
      <w:spacing w:line="240" w:lineRule="auto"/>
      <w:jc w:val="center"/>
    </w:pPr>
    <w:rPr>
      <w:rFonts w:ascii="Times New Roman" w:eastAsia="Times New Roman" w:hAnsi="Times New Roman" w:cs="Times New Roman"/>
      <w:color w:val="auto"/>
      <w:szCs w:val="20"/>
      <w:lang w:eastAsia="ru-RU"/>
    </w:rPr>
  </w:style>
  <w:style w:type="character" w:customStyle="1" w:styleId="a9">
    <w:name w:val="Название Знак"/>
    <w:basedOn w:val="a0"/>
    <w:link w:val="a8"/>
    <w:rsid w:val="001700A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1700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17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700A5"/>
    <w:rPr>
      <w:rFonts w:ascii="Tahoma" w:hAnsi="Tahoma" w:cs="Tahoma"/>
      <w:sz w:val="16"/>
      <w:szCs w:val="16"/>
    </w:rPr>
  </w:style>
  <w:style w:type="paragraph" w:styleId="ac">
    <w:name w:val="TOC Heading"/>
    <w:basedOn w:val="10"/>
    <w:next w:val="a"/>
    <w:uiPriority w:val="39"/>
    <w:semiHidden/>
    <w:unhideWhenUsed/>
    <w:qFormat/>
    <w:rsid w:val="001700A5"/>
    <w:pPr>
      <w:jc w:val="left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700A5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1700A5"/>
    <w:pPr>
      <w:spacing w:after="100"/>
      <w:ind w:left="240"/>
    </w:pPr>
  </w:style>
  <w:style w:type="character" w:styleId="ad">
    <w:name w:val="Hyperlink"/>
    <w:basedOn w:val="a0"/>
    <w:uiPriority w:val="99"/>
    <w:unhideWhenUsed/>
    <w:rsid w:val="001700A5"/>
    <w:rPr>
      <w:color w:val="0000FF" w:themeColor="hyperlink"/>
      <w:u w:val="single"/>
    </w:rPr>
  </w:style>
  <w:style w:type="numbering" w:customStyle="1" w:styleId="-11">
    <w:name w:val="Список перечисления-11"/>
    <w:basedOn w:val="a2"/>
    <w:rsid w:val="006E2BC9"/>
    <w:pPr>
      <w:numPr>
        <w:numId w:val="11"/>
      </w:numPr>
    </w:pPr>
  </w:style>
  <w:style w:type="paragraph" w:customStyle="1" w:styleId="1">
    <w:name w:val="Уровень 1"/>
    <w:basedOn w:val="a"/>
    <w:qFormat/>
    <w:rsid w:val="006E2BC9"/>
    <w:pPr>
      <w:numPr>
        <w:numId w:val="12"/>
      </w:numPr>
      <w:pBdr>
        <w:bottom w:val="dotted" w:sz="6" w:space="1" w:color="4F81BD"/>
      </w:pBdr>
      <w:spacing w:before="300" w:after="0"/>
      <w:outlineLvl w:val="0"/>
    </w:pPr>
    <w:rPr>
      <w:rFonts w:eastAsia="Times New Roman" w:cs="Times New Roman"/>
      <w:b/>
      <w:caps/>
      <w:color w:val="0070C0"/>
      <w:spacing w:val="10"/>
      <w:szCs w:val="28"/>
      <w:lang w:bidi="en-US"/>
    </w:rPr>
  </w:style>
  <w:style w:type="paragraph" w:customStyle="1" w:styleId="2">
    <w:name w:val="Уровень 2"/>
    <w:basedOn w:val="a"/>
    <w:qFormat/>
    <w:rsid w:val="006E2BC9"/>
    <w:pPr>
      <w:numPr>
        <w:ilvl w:val="1"/>
        <w:numId w:val="12"/>
      </w:numPr>
      <w:tabs>
        <w:tab w:val="left" w:pos="851"/>
      </w:tabs>
      <w:spacing w:before="200"/>
      <w:contextualSpacing/>
      <w:outlineLvl w:val="1"/>
    </w:pPr>
    <w:rPr>
      <w:rFonts w:eastAsia="Times New Roman" w:cs="Times New Roman"/>
      <w:b/>
      <w:bCs/>
      <w:color w:val="0070C0"/>
      <w:sz w:val="26"/>
      <w:szCs w:val="26"/>
      <w:lang w:bidi="en-US"/>
    </w:rPr>
  </w:style>
  <w:style w:type="paragraph" w:customStyle="1" w:styleId="4">
    <w:name w:val="Уровень 4"/>
    <w:basedOn w:val="3"/>
    <w:qFormat/>
    <w:rsid w:val="006E2BC9"/>
    <w:pPr>
      <w:numPr>
        <w:ilvl w:val="3"/>
      </w:numPr>
      <w:tabs>
        <w:tab w:val="left" w:pos="1134"/>
        <w:tab w:val="num" w:pos="1800"/>
      </w:tabs>
      <w:ind w:left="1728" w:hanging="648"/>
    </w:pPr>
  </w:style>
  <w:style w:type="character" w:styleId="ae">
    <w:name w:val="Subtle Reference"/>
    <w:uiPriority w:val="31"/>
    <w:qFormat/>
    <w:rsid w:val="006E2BC9"/>
    <w:rPr>
      <w:rFonts w:ascii="Times New Roman" w:hAnsi="Times New Roman"/>
      <w:bCs/>
      <w:color w:val="FF0000"/>
      <w:sz w:val="24"/>
      <w:szCs w:val="24"/>
    </w:rPr>
  </w:style>
  <w:style w:type="paragraph" w:customStyle="1" w:styleId="3">
    <w:name w:val="Уровень3"/>
    <w:basedOn w:val="2"/>
    <w:link w:val="30"/>
    <w:qFormat/>
    <w:rsid w:val="006E2BC9"/>
    <w:pPr>
      <w:numPr>
        <w:ilvl w:val="2"/>
      </w:numPr>
    </w:pPr>
    <w:rPr>
      <w:lang w:val="x-none"/>
    </w:rPr>
  </w:style>
  <w:style w:type="character" w:customStyle="1" w:styleId="30">
    <w:name w:val="Уровень3 Знак"/>
    <w:link w:val="3"/>
    <w:rsid w:val="006E2BC9"/>
    <w:rPr>
      <w:rFonts w:ascii="Times New Roman" w:eastAsia="Times New Roman" w:hAnsi="Times New Roman" w:cs="Times New Roman"/>
      <w:b/>
      <w:bCs/>
      <w:color w:val="0070C0"/>
      <w:sz w:val="26"/>
      <w:szCs w:val="26"/>
      <w:lang w:val="x-none" w:bidi="en-US"/>
    </w:rPr>
  </w:style>
  <w:style w:type="character" w:customStyle="1" w:styleId="60">
    <w:name w:val="Заголовок 6 Знак"/>
    <w:basedOn w:val="a0"/>
    <w:link w:val="6"/>
    <w:uiPriority w:val="9"/>
    <w:rsid w:val="008318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0A5"/>
    <w:pPr>
      <w:jc w:val="both"/>
    </w:pPr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uiPriority w:val="9"/>
    <w:qFormat/>
    <w:rsid w:val="001700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1700A5"/>
    <w:pPr>
      <w:keepNext/>
      <w:keepLines/>
      <w:spacing w:before="200" w:after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5">
    <w:name w:val="heading 5"/>
    <w:aliases w:val="Рисунки"/>
    <w:basedOn w:val="a"/>
    <w:next w:val="a"/>
    <w:link w:val="50"/>
    <w:qFormat/>
    <w:rsid w:val="00034553"/>
    <w:pPr>
      <w:spacing w:before="360" w:after="180" w:line="240" w:lineRule="auto"/>
      <w:jc w:val="center"/>
      <w:outlineLvl w:val="4"/>
    </w:pPr>
    <w:rPr>
      <w:rFonts w:eastAsia="Times New Roman" w:cs="Times New Roman"/>
      <w:b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83186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aliases w:val="Рисунки Знак"/>
    <w:basedOn w:val="a0"/>
    <w:link w:val="5"/>
    <w:rsid w:val="00034553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1700A5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3">
    <w:name w:val="caption"/>
    <w:basedOn w:val="a"/>
    <w:next w:val="a"/>
    <w:uiPriority w:val="35"/>
    <w:unhideWhenUsed/>
    <w:qFormat/>
    <w:rsid w:val="001700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1700A5"/>
    <w:pPr>
      <w:ind w:left="720"/>
      <w:contextualSpacing/>
    </w:pPr>
  </w:style>
  <w:style w:type="character" w:styleId="a5">
    <w:name w:val="Emphasis"/>
    <w:basedOn w:val="a0"/>
    <w:uiPriority w:val="20"/>
    <w:rsid w:val="001700A5"/>
    <w:rPr>
      <w:rFonts w:ascii="Times New Roman" w:hAnsi="Times New Roman"/>
      <w:b w:val="0"/>
      <w:i w:val="0"/>
      <w:iCs/>
      <w:color w:val="auto"/>
      <w:sz w:val="22"/>
    </w:rPr>
  </w:style>
  <w:style w:type="paragraph" w:styleId="a6">
    <w:name w:val="Subtitle"/>
    <w:aliases w:val="Рисунок"/>
    <w:basedOn w:val="a"/>
    <w:next w:val="a"/>
    <w:link w:val="a7"/>
    <w:uiPriority w:val="11"/>
    <w:qFormat/>
    <w:rsid w:val="001700A5"/>
    <w:pPr>
      <w:numPr>
        <w:ilvl w:val="1"/>
      </w:numPr>
      <w:jc w:val="center"/>
    </w:pPr>
    <w:rPr>
      <w:rFonts w:eastAsiaTheme="majorEastAsia" w:cstheme="majorBidi"/>
      <w:iCs/>
      <w:sz w:val="20"/>
      <w:szCs w:val="24"/>
    </w:rPr>
  </w:style>
  <w:style w:type="character" w:customStyle="1" w:styleId="a7">
    <w:name w:val="Подзаголовок Знак"/>
    <w:aliases w:val="Рисунок Знак"/>
    <w:basedOn w:val="a0"/>
    <w:link w:val="a6"/>
    <w:uiPriority w:val="11"/>
    <w:rsid w:val="001700A5"/>
    <w:rPr>
      <w:rFonts w:ascii="Times New Roman" w:eastAsiaTheme="majorEastAsia" w:hAnsi="Times New Roman" w:cstheme="majorBidi"/>
      <w:iCs/>
      <w:sz w:val="20"/>
      <w:szCs w:val="24"/>
    </w:rPr>
  </w:style>
  <w:style w:type="paragraph" w:styleId="a8">
    <w:name w:val="Title"/>
    <w:basedOn w:val="10"/>
    <w:link w:val="a9"/>
    <w:qFormat/>
    <w:rsid w:val="001700A5"/>
    <w:pPr>
      <w:spacing w:line="240" w:lineRule="auto"/>
      <w:jc w:val="center"/>
    </w:pPr>
    <w:rPr>
      <w:rFonts w:ascii="Times New Roman" w:eastAsia="Times New Roman" w:hAnsi="Times New Roman" w:cs="Times New Roman"/>
      <w:color w:val="auto"/>
      <w:szCs w:val="20"/>
      <w:lang w:eastAsia="ru-RU"/>
    </w:rPr>
  </w:style>
  <w:style w:type="character" w:customStyle="1" w:styleId="a9">
    <w:name w:val="Название Знак"/>
    <w:basedOn w:val="a0"/>
    <w:link w:val="a8"/>
    <w:rsid w:val="001700A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1700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17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700A5"/>
    <w:rPr>
      <w:rFonts w:ascii="Tahoma" w:hAnsi="Tahoma" w:cs="Tahoma"/>
      <w:sz w:val="16"/>
      <w:szCs w:val="16"/>
    </w:rPr>
  </w:style>
  <w:style w:type="paragraph" w:styleId="ac">
    <w:name w:val="TOC Heading"/>
    <w:basedOn w:val="10"/>
    <w:next w:val="a"/>
    <w:uiPriority w:val="39"/>
    <w:semiHidden/>
    <w:unhideWhenUsed/>
    <w:qFormat/>
    <w:rsid w:val="001700A5"/>
    <w:pPr>
      <w:jc w:val="left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700A5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1700A5"/>
    <w:pPr>
      <w:spacing w:after="100"/>
      <w:ind w:left="240"/>
    </w:pPr>
  </w:style>
  <w:style w:type="character" w:styleId="ad">
    <w:name w:val="Hyperlink"/>
    <w:basedOn w:val="a0"/>
    <w:uiPriority w:val="99"/>
    <w:unhideWhenUsed/>
    <w:rsid w:val="001700A5"/>
    <w:rPr>
      <w:color w:val="0000FF" w:themeColor="hyperlink"/>
      <w:u w:val="single"/>
    </w:rPr>
  </w:style>
  <w:style w:type="numbering" w:customStyle="1" w:styleId="-11">
    <w:name w:val="Список перечисления-11"/>
    <w:basedOn w:val="a2"/>
    <w:rsid w:val="006E2BC9"/>
    <w:pPr>
      <w:numPr>
        <w:numId w:val="11"/>
      </w:numPr>
    </w:pPr>
  </w:style>
  <w:style w:type="paragraph" w:customStyle="1" w:styleId="1">
    <w:name w:val="Уровень 1"/>
    <w:basedOn w:val="a"/>
    <w:qFormat/>
    <w:rsid w:val="006E2BC9"/>
    <w:pPr>
      <w:numPr>
        <w:numId w:val="12"/>
      </w:numPr>
      <w:pBdr>
        <w:bottom w:val="dotted" w:sz="6" w:space="1" w:color="4F81BD"/>
      </w:pBdr>
      <w:spacing w:before="300" w:after="0"/>
      <w:outlineLvl w:val="0"/>
    </w:pPr>
    <w:rPr>
      <w:rFonts w:eastAsia="Times New Roman" w:cs="Times New Roman"/>
      <w:b/>
      <w:caps/>
      <w:color w:val="0070C0"/>
      <w:spacing w:val="10"/>
      <w:szCs w:val="28"/>
      <w:lang w:bidi="en-US"/>
    </w:rPr>
  </w:style>
  <w:style w:type="paragraph" w:customStyle="1" w:styleId="2">
    <w:name w:val="Уровень 2"/>
    <w:basedOn w:val="a"/>
    <w:qFormat/>
    <w:rsid w:val="006E2BC9"/>
    <w:pPr>
      <w:numPr>
        <w:ilvl w:val="1"/>
        <w:numId w:val="12"/>
      </w:numPr>
      <w:tabs>
        <w:tab w:val="left" w:pos="851"/>
      </w:tabs>
      <w:spacing w:before="200"/>
      <w:contextualSpacing/>
      <w:outlineLvl w:val="1"/>
    </w:pPr>
    <w:rPr>
      <w:rFonts w:eastAsia="Times New Roman" w:cs="Times New Roman"/>
      <w:b/>
      <w:bCs/>
      <w:color w:val="0070C0"/>
      <w:sz w:val="26"/>
      <w:szCs w:val="26"/>
      <w:lang w:bidi="en-US"/>
    </w:rPr>
  </w:style>
  <w:style w:type="paragraph" w:customStyle="1" w:styleId="4">
    <w:name w:val="Уровень 4"/>
    <w:basedOn w:val="3"/>
    <w:qFormat/>
    <w:rsid w:val="006E2BC9"/>
    <w:pPr>
      <w:numPr>
        <w:ilvl w:val="3"/>
      </w:numPr>
      <w:tabs>
        <w:tab w:val="left" w:pos="1134"/>
        <w:tab w:val="num" w:pos="1800"/>
      </w:tabs>
      <w:ind w:left="1728" w:hanging="648"/>
    </w:pPr>
  </w:style>
  <w:style w:type="character" w:styleId="ae">
    <w:name w:val="Subtle Reference"/>
    <w:uiPriority w:val="31"/>
    <w:qFormat/>
    <w:rsid w:val="006E2BC9"/>
    <w:rPr>
      <w:rFonts w:ascii="Times New Roman" w:hAnsi="Times New Roman"/>
      <w:bCs/>
      <w:color w:val="FF0000"/>
      <w:sz w:val="24"/>
      <w:szCs w:val="24"/>
    </w:rPr>
  </w:style>
  <w:style w:type="paragraph" w:customStyle="1" w:styleId="3">
    <w:name w:val="Уровень3"/>
    <w:basedOn w:val="2"/>
    <w:link w:val="30"/>
    <w:qFormat/>
    <w:rsid w:val="006E2BC9"/>
    <w:pPr>
      <w:numPr>
        <w:ilvl w:val="2"/>
      </w:numPr>
    </w:pPr>
    <w:rPr>
      <w:lang w:val="x-none"/>
    </w:rPr>
  </w:style>
  <w:style w:type="character" w:customStyle="1" w:styleId="30">
    <w:name w:val="Уровень3 Знак"/>
    <w:link w:val="3"/>
    <w:rsid w:val="006E2BC9"/>
    <w:rPr>
      <w:rFonts w:ascii="Times New Roman" w:eastAsia="Times New Roman" w:hAnsi="Times New Roman" w:cs="Times New Roman"/>
      <w:b/>
      <w:bCs/>
      <w:color w:val="0070C0"/>
      <w:sz w:val="26"/>
      <w:szCs w:val="26"/>
      <w:lang w:val="x-none" w:bidi="en-US"/>
    </w:rPr>
  </w:style>
  <w:style w:type="character" w:customStyle="1" w:styleId="60">
    <w:name w:val="Заголовок 6 Знак"/>
    <w:basedOn w:val="a0"/>
    <w:link w:val="6"/>
    <w:uiPriority w:val="9"/>
    <w:rsid w:val="008318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5F5F1-9683-4AC5-9735-17EF00C52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4217</TotalTime>
  <Pages>29</Pages>
  <Words>2823</Words>
  <Characters>16093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Торгашова Елена</dc:creator>
  <cp:keywords/>
  <dc:description/>
  <cp:lastModifiedBy>Торгашова Елена</cp:lastModifiedBy>
  <cp:revision>55</cp:revision>
  <dcterms:created xsi:type="dcterms:W3CDTF">2014-11-14T05:08:00Z</dcterms:created>
  <dcterms:modified xsi:type="dcterms:W3CDTF">2015-08-26T06:39:00Z</dcterms:modified>
</cp:coreProperties>
</file>