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E2" w:rsidRDefault="00883EE2" w:rsidP="00CC1AB4">
      <w:pPr>
        <w:jc w:val="right"/>
      </w:pPr>
    </w:p>
    <w:p w:rsidR="00883EE2" w:rsidRDefault="00883EE2" w:rsidP="00CC1AB4">
      <w:pPr>
        <w:jc w:val="right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883EE2" w:rsidTr="002444F7">
        <w:tc>
          <w:tcPr>
            <w:tcW w:w="7393" w:type="dxa"/>
          </w:tcPr>
          <w:p w:rsidR="00883EE2" w:rsidRDefault="00883EE2" w:rsidP="002444F7">
            <w:r>
              <w:t>СОГЛАСОВАНО:</w:t>
            </w:r>
          </w:p>
          <w:p w:rsidR="00883EE2" w:rsidRDefault="00883EE2" w:rsidP="002444F7">
            <w:r>
              <w:t>Куратор от министерства здравоохранения</w:t>
            </w:r>
          </w:p>
          <w:p w:rsidR="00883EE2" w:rsidRDefault="00883EE2" w:rsidP="002444F7">
            <w:r>
              <w:t>Самарской области</w:t>
            </w:r>
          </w:p>
          <w:p w:rsidR="00883EE2" w:rsidRDefault="00883EE2" w:rsidP="002444F7">
            <w:r>
              <w:t>Г.П. Богатырева _______________</w:t>
            </w:r>
          </w:p>
          <w:p w:rsidR="00883EE2" w:rsidRDefault="00883EE2" w:rsidP="002444F7">
            <w:r>
              <w:t>«___» ___________________ 2014</w:t>
            </w:r>
          </w:p>
        </w:tc>
        <w:tc>
          <w:tcPr>
            <w:tcW w:w="7393" w:type="dxa"/>
          </w:tcPr>
          <w:p w:rsidR="00883EE2" w:rsidRDefault="00883EE2" w:rsidP="002444F7">
            <w:pPr>
              <w:jc w:val="right"/>
            </w:pPr>
            <w:r>
              <w:t>УТВЕРЖДАЮ:</w:t>
            </w:r>
          </w:p>
          <w:p w:rsidR="00883EE2" w:rsidRDefault="00883EE2" w:rsidP="002444F7">
            <w:pPr>
              <w:jc w:val="right"/>
            </w:pPr>
            <w:r>
              <w:t>Директор МИАЦ</w:t>
            </w:r>
          </w:p>
          <w:p w:rsidR="00883EE2" w:rsidRDefault="00883EE2" w:rsidP="002444F7">
            <w:pPr>
              <w:jc w:val="right"/>
            </w:pPr>
            <w:r>
              <w:t xml:space="preserve">                 _________________ С.Г. Сорокин</w:t>
            </w:r>
          </w:p>
          <w:p w:rsidR="00883EE2" w:rsidRDefault="00883EE2" w:rsidP="002444F7">
            <w:pPr>
              <w:jc w:val="right"/>
            </w:pPr>
            <w:r>
              <w:t>«___» _________ 2014</w:t>
            </w:r>
          </w:p>
          <w:p w:rsidR="00883EE2" w:rsidRDefault="00883EE2" w:rsidP="002444F7"/>
        </w:tc>
      </w:tr>
    </w:tbl>
    <w:p w:rsidR="00883EE2" w:rsidRDefault="00883EE2" w:rsidP="00CC1AB4">
      <w:pPr>
        <w:jc w:val="right"/>
      </w:pPr>
    </w:p>
    <w:p w:rsidR="00CC1AB4" w:rsidRDefault="00CC1AB4" w:rsidP="00CC1AB4"/>
    <w:p w:rsidR="00CC1AB4" w:rsidRDefault="00CC1AB4" w:rsidP="00CC1AB4">
      <w:pPr>
        <w:jc w:val="center"/>
        <w:rPr>
          <w:b/>
          <w:color w:val="000000"/>
        </w:rPr>
      </w:pPr>
      <w:r w:rsidRPr="00CC1AB4">
        <w:rPr>
          <w:b/>
        </w:rPr>
        <w:t xml:space="preserve">План ввода в эксплуатацию  в 2014 году </w:t>
      </w:r>
      <w:r w:rsidRPr="00CC1AB4">
        <w:rPr>
          <w:b/>
          <w:color w:val="000000"/>
        </w:rPr>
        <w:t>АС «</w:t>
      </w:r>
      <w:r w:rsidR="001B2047">
        <w:rPr>
          <w:b/>
          <w:color w:val="000000"/>
        </w:rPr>
        <w:t>Кадры</w:t>
      </w:r>
      <w:r w:rsidR="00D266E9">
        <w:rPr>
          <w:b/>
          <w:color w:val="000000"/>
        </w:rPr>
        <w:t xml:space="preserve"> МУ</w:t>
      </w:r>
      <w:r w:rsidRPr="00CC1AB4">
        <w:rPr>
          <w:b/>
          <w:color w:val="000000"/>
        </w:rPr>
        <w:t>»</w:t>
      </w:r>
    </w:p>
    <w:p w:rsidR="00B55A5D" w:rsidRDefault="00B55A5D" w:rsidP="0062234F">
      <w:pPr>
        <w:jc w:val="right"/>
        <w:rPr>
          <w:b/>
          <w:color w:val="000000"/>
        </w:rPr>
      </w:pPr>
    </w:p>
    <w:p w:rsidR="00B55A5D" w:rsidRPr="00B55A5D" w:rsidRDefault="00B55A5D" w:rsidP="00B55A5D">
      <w:r w:rsidRPr="007E6B43">
        <w:t xml:space="preserve">Разработчик: </w:t>
      </w:r>
      <w:r>
        <w:t xml:space="preserve">ООО </w:t>
      </w:r>
      <w:r w:rsidRPr="00B55A5D">
        <w:t>«ИМЦ»</w:t>
      </w:r>
    </w:p>
    <w:p w:rsidR="00B55A5D" w:rsidRPr="004D0D3B" w:rsidRDefault="004D0D3B" w:rsidP="00B55A5D">
      <w:pPr>
        <w:rPr>
          <w:u w:val="single"/>
        </w:rPr>
      </w:pPr>
      <w:r>
        <w:t>В 2011-2013</w:t>
      </w:r>
      <w:r w:rsidR="00B55A5D" w:rsidRPr="007E6B43">
        <w:t xml:space="preserve"> </w:t>
      </w:r>
      <w:r>
        <w:t xml:space="preserve">годах </w:t>
      </w:r>
      <w:r w:rsidR="00B55A5D" w:rsidRPr="00B55A5D">
        <w:t>развитие в 148 ЛПУ</w:t>
      </w:r>
      <w:r>
        <w:t>.</w:t>
      </w:r>
    </w:p>
    <w:p w:rsidR="00B55A5D" w:rsidRPr="007E6B43" w:rsidRDefault="00B55A5D" w:rsidP="00B55A5D">
      <w:proofErr w:type="gramStart"/>
      <w:r>
        <w:t>Введена</w:t>
      </w:r>
      <w:proofErr w:type="gramEnd"/>
      <w:r>
        <w:t xml:space="preserve"> в постоянную эксплуатацию с 15.12.2012 г. </w:t>
      </w:r>
    </w:p>
    <w:p w:rsidR="00B55A5D" w:rsidRPr="007E6B43" w:rsidRDefault="00B55A5D" w:rsidP="00B55A5D">
      <w:pPr>
        <w:rPr>
          <w:u w:val="single"/>
        </w:rPr>
      </w:pPr>
      <w:r w:rsidRPr="007E6B43">
        <w:rPr>
          <w:u w:val="single"/>
        </w:rPr>
        <w:t>Кураторы:</w:t>
      </w:r>
    </w:p>
    <w:p w:rsidR="00B55A5D" w:rsidRPr="007E6B43" w:rsidRDefault="00B55A5D" w:rsidP="00B55A5D">
      <w:r w:rsidRPr="007E6B43">
        <w:t xml:space="preserve">От  МИАЦ </w:t>
      </w:r>
      <w:r w:rsidR="004D0D3B">
        <w:t>–</w:t>
      </w:r>
      <w:r w:rsidRPr="007E6B43">
        <w:t xml:space="preserve"> </w:t>
      </w:r>
      <w:r w:rsidR="004D0D3B">
        <w:t>Трусова Л</w:t>
      </w:r>
      <w:r w:rsidRPr="007E6B43">
        <w:t xml:space="preserve">.Н. </w:t>
      </w:r>
      <w:r w:rsidR="00CE6187">
        <w:t>тел. 956-64-11, доб.223</w:t>
      </w:r>
    </w:p>
    <w:p w:rsidR="00B55A5D" w:rsidRPr="007E6B43" w:rsidRDefault="00B55A5D" w:rsidP="00B55A5D">
      <w:r w:rsidRPr="007E6B43">
        <w:t xml:space="preserve">От </w:t>
      </w:r>
      <w:r>
        <w:t xml:space="preserve">МЗ – Богатырева Г.П. </w:t>
      </w:r>
      <w:r w:rsidRPr="007E6B43">
        <w:t>(по согласованию)</w:t>
      </w:r>
      <w:r>
        <w:t xml:space="preserve"> </w:t>
      </w:r>
    </w:p>
    <w:p w:rsidR="00CC1AB4" w:rsidRPr="00CC1AB4" w:rsidRDefault="00B55A5D" w:rsidP="00CC1AB4">
      <w:pPr>
        <w:rPr>
          <w:b/>
          <w:color w:val="000000"/>
        </w:rPr>
      </w:pPr>
      <w:r w:rsidRPr="007E6B43">
        <w:t xml:space="preserve">От разработчика </w:t>
      </w:r>
      <w:r>
        <w:t>– Пирожков Н.И. тел. 222-72-32, доб. 4127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16"/>
        <w:gridCol w:w="6219"/>
        <w:gridCol w:w="1645"/>
        <w:gridCol w:w="1654"/>
        <w:gridCol w:w="1981"/>
        <w:gridCol w:w="2771"/>
      </w:tblGrid>
      <w:tr w:rsidR="00B50A0C" w:rsidTr="00E16E9F">
        <w:tc>
          <w:tcPr>
            <w:tcW w:w="516" w:type="dxa"/>
            <w:shd w:val="clear" w:color="auto" w:fill="D9D9D9" w:themeFill="background1" w:themeFillShade="D9"/>
          </w:tcPr>
          <w:p w:rsidR="00CC1AB4" w:rsidRDefault="00CC1AB4">
            <w:r>
              <w:t>№</w:t>
            </w:r>
          </w:p>
        </w:tc>
        <w:tc>
          <w:tcPr>
            <w:tcW w:w="6219" w:type="dxa"/>
            <w:shd w:val="clear" w:color="auto" w:fill="D9D9D9" w:themeFill="background1" w:themeFillShade="D9"/>
          </w:tcPr>
          <w:p w:rsidR="00CC1AB4" w:rsidRDefault="00CC1AB4">
            <w:r>
              <w:t>Наименование мероприятий</w:t>
            </w:r>
          </w:p>
        </w:tc>
        <w:tc>
          <w:tcPr>
            <w:tcW w:w="1645" w:type="dxa"/>
            <w:shd w:val="clear" w:color="auto" w:fill="D9D9D9" w:themeFill="background1" w:themeFillShade="D9"/>
          </w:tcPr>
          <w:p w:rsidR="00CC1AB4" w:rsidRDefault="00CC1AB4">
            <w:r>
              <w:t>Срок</w:t>
            </w:r>
          </w:p>
        </w:tc>
        <w:tc>
          <w:tcPr>
            <w:tcW w:w="1654" w:type="dxa"/>
            <w:shd w:val="clear" w:color="auto" w:fill="D9D9D9" w:themeFill="background1" w:themeFillShade="D9"/>
          </w:tcPr>
          <w:p w:rsidR="00CC1AB4" w:rsidRDefault="00B50A0C">
            <w:r>
              <w:t>Ответственные</w:t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:rsidR="00CC1AB4" w:rsidRDefault="00CC1AB4">
            <w:r>
              <w:t>Ресурсы</w:t>
            </w:r>
          </w:p>
        </w:tc>
        <w:tc>
          <w:tcPr>
            <w:tcW w:w="2771" w:type="dxa"/>
            <w:shd w:val="clear" w:color="auto" w:fill="D9D9D9" w:themeFill="background1" w:themeFillShade="D9"/>
          </w:tcPr>
          <w:p w:rsidR="00CC1AB4" w:rsidRDefault="00CC1AB4">
            <w:r>
              <w:t>Примечание</w:t>
            </w:r>
          </w:p>
        </w:tc>
      </w:tr>
      <w:tr w:rsidR="00B50A0C" w:rsidTr="009D08E6">
        <w:tc>
          <w:tcPr>
            <w:tcW w:w="14786" w:type="dxa"/>
            <w:gridSpan w:val="6"/>
          </w:tcPr>
          <w:p w:rsidR="00B50A0C" w:rsidRPr="00B50A0C" w:rsidRDefault="00B50A0C">
            <w:pPr>
              <w:rPr>
                <w:b/>
              </w:rPr>
            </w:pPr>
            <w:r w:rsidRPr="00B50A0C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B50A0C">
              <w:rPr>
                <w:b/>
              </w:rPr>
              <w:t>Программные</w:t>
            </w:r>
          </w:p>
        </w:tc>
      </w:tr>
      <w:tr w:rsidR="00BD68E4" w:rsidTr="00E16E9F">
        <w:tc>
          <w:tcPr>
            <w:tcW w:w="516" w:type="dxa"/>
          </w:tcPr>
          <w:p w:rsidR="00BD68E4" w:rsidRDefault="00BD68E4" w:rsidP="004606C7">
            <w:r>
              <w:t>1.1.</w:t>
            </w:r>
          </w:p>
        </w:tc>
        <w:tc>
          <w:tcPr>
            <w:tcW w:w="6219" w:type="dxa"/>
          </w:tcPr>
          <w:p w:rsidR="00BD68E4" w:rsidRDefault="00BD68E4" w:rsidP="00152F0A">
            <w:r>
              <w:t xml:space="preserve">Доработать  программное обеспечение в соответствии с дефектной ведомостью </w:t>
            </w:r>
          </w:p>
        </w:tc>
        <w:tc>
          <w:tcPr>
            <w:tcW w:w="1645" w:type="dxa"/>
          </w:tcPr>
          <w:p w:rsidR="00BD68E4" w:rsidRDefault="00504BF2" w:rsidP="004606C7">
            <w:r>
              <w:t>0</w:t>
            </w:r>
            <w:r w:rsidR="00BD68E4">
              <w:t>1.04.2014</w:t>
            </w:r>
          </w:p>
        </w:tc>
        <w:tc>
          <w:tcPr>
            <w:tcW w:w="1654" w:type="dxa"/>
          </w:tcPr>
          <w:p w:rsidR="00BD68E4" w:rsidRDefault="00BD68E4" w:rsidP="004606C7">
            <w:r>
              <w:t>ООО «ИМЦ»</w:t>
            </w:r>
          </w:p>
          <w:p w:rsidR="00BD68E4" w:rsidRDefault="00BD68E4" w:rsidP="004606C7"/>
        </w:tc>
        <w:tc>
          <w:tcPr>
            <w:tcW w:w="1981" w:type="dxa"/>
          </w:tcPr>
          <w:p w:rsidR="00BD68E4" w:rsidRDefault="00BD68E4" w:rsidP="00364E03">
            <w:r>
              <w:t>В рамках  исполнения гарантийных обязательств</w:t>
            </w:r>
            <w:r w:rsidR="00D947CA">
              <w:t xml:space="preserve"> ГК </w:t>
            </w:r>
            <w:bookmarkStart w:id="0" w:name="_GoBack"/>
            <w:bookmarkEnd w:id="0"/>
          </w:p>
        </w:tc>
        <w:tc>
          <w:tcPr>
            <w:tcW w:w="2771" w:type="dxa"/>
          </w:tcPr>
          <w:p w:rsidR="00BD68E4" w:rsidRDefault="00BD68E4">
            <w:r>
              <w:t xml:space="preserve">Письмо МИАЦ от 17.03.2014 № 494 в ООО ИМЦ, </w:t>
            </w:r>
            <w:proofErr w:type="spellStart"/>
            <w:r>
              <w:t>Богатыревой</w:t>
            </w:r>
            <w:proofErr w:type="spellEnd"/>
            <w:r>
              <w:t xml:space="preserve"> Г.П.  и Васильеву С.С.</w:t>
            </w:r>
          </w:p>
          <w:p w:rsidR="00504BF2" w:rsidRPr="00504BF2" w:rsidRDefault="00504BF2">
            <w:pPr>
              <w:rPr>
                <w:i/>
              </w:rPr>
            </w:pPr>
            <w:r w:rsidRPr="00504BF2">
              <w:rPr>
                <w:i/>
              </w:rPr>
              <w:t>Совещания показывают, что работа идет</w:t>
            </w:r>
          </w:p>
        </w:tc>
      </w:tr>
      <w:tr w:rsidR="00152F0A" w:rsidTr="00E16E9F">
        <w:tc>
          <w:tcPr>
            <w:tcW w:w="516" w:type="dxa"/>
          </w:tcPr>
          <w:p w:rsidR="00152F0A" w:rsidRDefault="00152F0A" w:rsidP="004606C7">
            <w:r>
              <w:t>1.2.</w:t>
            </w:r>
          </w:p>
        </w:tc>
        <w:tc>
          <w:tcPr>
            <w:tcW w:w="6219" w:type="dxa"/>
          </w:tcPr>
          <w:p w:rsidR="00152F0A" w:rsidRDefault="00152F0A" w:rsidP="00152F0A">
            <w:pPr>
              <w:spacing w:line="360" w:lineRule="auto"/>
              <w:jc w:val="both"/>
            </w:pPr>
            <w:r>
              <w:t xml:space="preserve">Предоставить </w:t>
            </w:r>
            <w:r w:rsidRPr="00152F0A">
              <w:tab/>
            </w:r>
            <w:r w:rsidR="003D2AF1">
              <w:t xml:space="preserve">в </w:t>
            </w:r>
            <w:r>
              <w:t xml:space="preserve">ООО «ИМЦ» нормативные правовые документы для доработки функциональных компонент </w:t>
            </w:r>
            <w:r w:rsidRPr="00152F0A">
              <w:t>«Организация социальных выплат»; «Учет подготовки и аттестации медицинских кадров на квалификационную категорию»;</w:t>
            </w:r>
            <w:r>
              <w:t xml:space="preserve"> </w:t>
            </w:r>
            <w:r w:rsidRPr="00152F0A">
              <w:t xml:space="preserve">«Учет повышения квалификации и переподготовки медицинских кадров» </w:t>
            </w:r>
          </w:p>
        </w:tc>
        <w:tc>
          <w:tcPr>
            <w:tcW w:w="1645" w:type="dxa"/>
          </w:tcPr>
          <w:p w:rsidR="00152F0A" w:rsidRDefault="00152F0A" w:rsidP="004606C7">
            <w:r>
              <w:t>01.05.2014</w:t>
            </w:r>
          </w:p>
        </w:tc>
        <w:tc>
          <w:tcPr>
            <w:tcW w:w="1654" w:type="dxa"/>
          </w:tcPr>
          <w:p w:rsidR="00152F0A" w:rsidRDefault="00152F0A" w:rsidP="004606C7">
            <w:r>
              <w:t>Богатырева Г.П.</w:t>
            </w:r>
          </w:p>
        </w:tc>
        <w:tc>
          <w:tcPr>
            <w:tcW w:w="1981" w:type="dxa"/>
          </w:tcPr>
          <w:p w:rsidR="00152F0A" w:rsidRDefault="00152F0A" w:rsidP="004606C7">
            <w:r>
              <w:t>Текущее финансирование</w:t>
            </w:r>
          </w:p>
        </w:tc>
        <w:tc>
          <w:tcPr>
            <w:tcW w:w="2771" w:type="dxa"/>
          </w:tcPr>
          <w:p w:rsidR="00152F0A" w:rsidRDefault="003D2AF1">
            <w:r>
              <w:t>Пи</w:t>
            </w:r>
            <w:r w:rsidR="00556FED">
              <w:t xml:space="preserve">сьмо МИАЦ </w:t>
            </w:r>
            <w:proofErr w:type="spellStart"/>
            <w:r w:rsidR="00556FED">
              <w:t>Богатыревой</w:t>
            </w:r>
            <w:proofErr w:type="spellEnd"/>
            <w:r w:rsidR="00556FED">
              <w:t xml:space="preserve"> Г.П. от 28</w:t>
            </w:r>
            <w:r>
              <w:t>.03.2014</w:t>
            </w:r>
          </w:p>
        </w:tc>
      </w:tr>
      <w:tr w:rsidR="00152F0A" w:rsidTr="00E16E9F">
        <w:tc>
          <w:tcPr>
            <w:tcW w:w="516" w:type="dxa"/>
          </w:tcPr>
          <w:p w:rsidR="00152F0A" w:rsidRDefault="00152F0A" w:rsidP="004606C7">
            <w:r>
              <w:t>1.3.</w:t>
            </w:r>
          </w:p>
        </w:tc>
        <w:tc>
          <w:tcPr>
            <w:tcW w:w="6219" w:type="dxa"/>
          </w:tcPr>
          <w:p w:rsidR="00152F0A" w:rsidRDefault="001F79D5" w:rsidP="00152F0A">
            <w:pPr>
              <w:spacing w:line="360" w:lineRule="auto"/>
              <w:jc w:val="both"/>
            </w:pPr>
            <w:r>
              <w:t>Д</w:t>
            </w:r>
            <w:r w:rsidR="00152F0A">
              <w:t>ора</w:t>
            </w:r>
            <w:r>
              <w:t>ботать функциональные</w:t>
            </w:r>
            <w:r w:rsidR="00152F0A">
              <w:t xml:space="preserve"> компонент</w:t>
            </w:r>
            <w:r>
              <w:t>ы</w:t>
            </w:r>
            <w:r w:rsidR="00152F0A">
              <w:t xml:space="preserve"> </w:t>
            </w:r>
            <w:r w:rsidR="00152F0A" w:rsidRPr="00152F0A">
              <w:t>«Организация социальных выплат»; «Учет подготовки и аттестации медицинских кадров на квалификационную категорию»;</w:t>
            </w:r>
            <w:r w:rsidR="00152F0A">
              <w:t xml:space="preserve"> </w:t>
            </w:r>
            <w:r w:rsidR="00152F0A" w:rsidRPr="00152F0A">
              <w:t>«Учет повышения квалификации и переподготовки медицинских кадров»</w:t>
            </w:r>
          </w:p>
        </w:tc>
        <w:tc>
          <w:tcPr>
            <w:tcW w:w="1645" w:type="dxa"/>
          </w:tcPr>
          <w:p w:rsidR="00152F0A" w:rsidRDefault="00152F0A" w:rsidP="004606C7">
            <w:r>
              <w:t>20.05.2014</w:t>
            </w:r>
          </w:p>
        </w:tc>
        <w:tc>
          <w:tcPr>
            <w:tcW w:w="1654" w:type="dxa"/>
          </w:tcPr>
          <w:p w:rsidR="00152F0A" w:rsidRDefault="00152F0A" w:rsidP="00F5707A">
            <w:r>
              <w:t>ООО «ИМЦ»</w:t>
            </w:r>
          </w:p>
          <w:p w:rsidR="00152F0A" w:rsidRDefault="00152F0A" w:rsidP="00F5707A"/>
        </w:tc>
        <w:tc>
          <w:tcPr>
            <w:tcW w:w="1981" w:type="dxa"/>
          </w:tcPr>
          <w:p w:rsidR="00152F0A" w:rsidRDefault="00152F0A" w:rsidP="00F5707A">
            <w:r>
              <w:t>В рамках  исполнения гарантийных обязательств ГК 2011-2012 годов</w:t>
            </w:r>
          </w:p>
        </w:tc>
        <w:tc>
          <w:tcPr>
            <w:tcW w:w="2771" w:type="dxa"/>
          </w:tcPr>
          <w:p w:rsidR="003D2AF1" w:rsidRDefault="003D2AF1" w:rsidP="003D2AF1">
            <w:r>
              <w:t xml:space="preserve">Письмо МИАЦ от 17.03.2014 № 494 в ООО ИМЦ, </w:t>
            </w:r>
            <w:proofErr w:type="spellStart"/>
            <w:r>
              <w:t>Богатыревой</w:t>
            </w:r>
            <w:proofErr w:type="spellEnd"/>
            <w:r>
              <w:t xml:space="preserve"> Г.П.  и Васильеву С.С.</w:t>
            </w:r>
          </w:p>
          <w:p w:rsidR="00152F0A" w:rsidRDefault="00152F0A"/>
        </w:tc>
      </w:tr>
      <w:tr w:rsidR="00152F0A" w:rsidTr="00E16E9F">
        <w:tc>
          <w:tcPr>
            <w:tcW w:w="516" w:type="dxa"/>
          </w:tcPr>
          <w:p w:rsidR="00152F0A" w:rsidRDefault="00152F0A" w:rsidP="004606C7">
            <w:r>
              <w:lastRenderedPageBreak/>
              <w:t>1.4.</w:t>
            </w:r>
          </w:p>
        </w:tc>
        <w:tc>
          <w:tcPr>
            <w:tcW w:w="6219" w:type="dxa"/>
          </w:tcPr>
          <w:p w:rsidR="00152F0A" w:rsidRDefault="00152F0A" w:rsidP="004606C7">
            <w:r>
              <w:t>Подготовить технические требования по развитию программного обеспечения в части:</w:t>
            </w:r>
          </w:p>
          <w:p w:rsidR="00152F0A" w:rsidRDefault="00152F0A" w:rsidP="004606C7">
            <w:r>
              <w:t>адаптации под обновленную нормативно-правовую базу:</w:t>
            </w:r>
          </w:p>
          <w:p w:rsidR="00152F0A" w:rsidRDefault="00152F0A" w:rsidP="004606C7">
            <w:r>
              <w:t>- Подсистема «Аттестация кадров»;</w:t>
            </w:r>
          </w:p>
          <w:p w:rsidR="00152F0A" w:rsidRDefault="00152F0A" w:rsidP="004606C7">
            <w:r>
              <w:t>- Подсистема «Социальные выплаты медицинским работникам»;</w:t>
            </w:r>
          </w:p>
          <w:p w:rsidR="00152F0A" w:rsidRDefault="00152F0A" w:rsidP="004606C7">
            <w:r>
              <w:t xml:space="preserve">- Подсистема «Интернатура»  </w:t>
            </w:r>
          </w:p>
          <w:p w:rsidR="00152F0A" w:rsidRDefault="00152F0A" w:rsidP="00504BF2">
            <w:r>
              <w:t xml:space="preserve">и  доработки   блока интеграции АС с ИАС «Федеральный регистр медицинских работников»  в части реализации варианта интеграции через взаимодействия с </w:t>
            </w:r>
            <w:r>
              <w:rPr>
                <w:lang w:val="en-US"/>
              </w:rPr>
              <w:t>WEB</w:t>
            </w:r>
            <w:r>
              <w:t>-сервисами</w:t>
            </w:r>
          </w:p>
        </w:tc>
        <w:tc>
          <w:tcPr>
            <w:tcW w:w="1645" w:type="dxa"/>
          </w:tcPr>
          <w:p w:rsidR="00152F0A" w:rsidRDefault="00152F0A" w:rsidP="004606C7">
            <w:r>
              <w:t>01.04.2014</w:t>
            </w:r>
          </w:p>
        </w:tc>
        <w:tc>
          <w:tcPr>
            <w:tcW w:w="1654" w:type="dxa"/>
          </w:tcPr>
          <w:p w:rsidR="00152F0A" w:rsidRDefault="00152F0A" w:rsidP="004606C7">
            <w:r>
              <w:t>Трусова Л.Н.</w:t>
            </w:r>
          </w:p>
          <w:p w:rsidR="00152F0A" w:rsidRDefault="00152F0A" w:rsidP="004606C7">
            <w:r>
              <w:t>Емельянова Т.М.</w:t>
            </w:r>
          </w:p>
        </w:tc>
        <w:tc>
          <w:tcPr>
            <w:tcW w:w="1981" w:type="dxa"/>
          </w:tcPr>
          <w:p w:rsidR="00152F0A" w:rsidRDefault="00152F0A" w:rsidP="004606C7">
            <w:r>
              <w:t>Государственное задание МИАЦ</w:t>
            </w:r>
          </w:p>
        </w:tc>
        <w:tc>
          <w:tcPr>
            <w:tcW w:w="2771" w:type="dxa"/>
          </w:tcPr>
          <w:p w:rsidR="00152F0A" w:rsidRDefault="00152F0A"/>
        </w:tc>
      </w:tr>
      <w:tr w:rsidR="00152F0A" w:rsidTr="00E16E9F">
        <w:tc>
          <w:tcPr>
            <w:tcW w:w="516" w:type="dxa"/>
          </w:tcPr>
          <w:p w:rsidR="00152F0A" w:rsidRDefault="00152F0A">
            <w:r>
              <w:t>1.5.</w:t>
            </w:r>
          </w:p>
        </w:tc>
        <w:tc>
          <w:tcPr>
            <w:tcW w:w="6219" w:type="dxa"/>
          </w:tcPr>
          <w:p w:rsidR="00152F0A" w:rsidRPr="00E32B67" w:rsidRDefault="00152F0A" w:rsidP="00E32B67">
            <w:r>
              <w:t>Доработать программное обеспечение в соответствии с техническими требованиями</w:t>
            </w:r>
          </w:p>
        </w:tc>
        <w:tc>
          <w:tcPr>
            <w:tcW w:w="1645" w:type="dxa"/>
          </w:tcPr>
          <w:p w:rsidR="00152F0A" w:rsidRDefault="00152F0A">
            <w:r>
              <w:t>В сроки, определенные ГК</w:t>
            </w:r>
          </w:p>
        </w:tc>
        <w:tc>
          <w:tcPr>
            <w:tcW w:w="1654" w:type="dxa"/>
          </w:tcPr>
          <w:p w:rsidR="00152F0A" w:rsidRDefault="00152F0A" w:rsidP="004A3848">
            <w:r>
              <w:t>Организация, выигравшая торги</w:t>
            </w:r>
          </w:p>
        </w:tc>
        <w:tc>
          <w:tcPr>
            <w:tcW w:w="1981" w:type="dxa"/>
          </w:tcPr>
          <w:p w:rsidR="00152F0A" w:rsidRDefault="00152F0A" w:rsidP="004A3848">
            <w:r>
              <w:t>ЦП «Развитие здравоохранения»</w:t>
            </w:r>
          </w:p>
        </w:tc>
        <w:tc>
          <w:tcPr>
            <w:tcW w:w="2771" w:type="dxa"/>
          </w:tcPr>
          <w:p w:rsidR="00152F0A" w:rsidRDefault="00152F0A"/>
        </w:tc>
      </w:tr>
      <w:tr w:rsidR="00152F0A" w:rsidTr="00E16E9F">
        <w:tc>
          <w:tcPr>
            <w:tcW w:w="516" w:type="dxa"/>
          </w:tcPr>
          <w:p w:rsidR="00152F0A" w:rsidRDefault="00152F0A">
            <w:r>
              <w:t>1.6.</w:t>
            </w:r>
          </w:p>
        </w:tc>
        <w:tc>
          <w:tcPr>
            <w:tcW w:w="6219" w:type="dxa"/>
          </w:tcPr>
          <w:p w:rsidR="00152F0A" w:rsidRDefault="00152F0A" w:rsidP="0076619F">
            <w:r>
              <w:t xml:space="preserve">Обеспечить оперативную работу Единой службы поддержки пользователей </w:t>
            </w:r>
          </w:p>
        </w:tc>
        <w:tc>
          <w:tcPr>
            <w:tcW w:w="1645" w:type="dxa"/>
          </w:tcPr>
          <w:p w:rsidR="00152F0A" w:rsidRDefault="00152F0A">
            <w:r>
              <w:t>Постоянно</w:t>
            </w:r>
          </w:p>
        </w:tc>
        <w:tc>
          <w:tcPr>
            <w:tcW w:w="1654" w:type="dxa"/>
          </w:tcPr>
          <w:p w:rsidR="00152F0A" w:rsidRDefault="00152F0A" w:rsidP="004A3848">
            <w:r>
              <w:t>Лютова Н.А.</w:t>
            </w:r>
          </w:p>
        </w:tc>
        <w:tc>
          <w:tcPr>
            <w:tcW w:w="1981" w:type="dxa"/>
          </w:tcPr>
          <w:p w:rsidR="00152F0A" w:rsidRDefault="00152F0A" w:rsidP="004A3848">
            <w:r>
              <w:t>Государственное задание МИАЦ</w:t>
            </w:r>
          </w:p>
        </w:tc>
        <w:tc>
          <w:tcPr>
            <w:tcW w:w="2771" w:type="dxa"/>
          </w:tcPr>
          <w:p w:rsidR="00152F0A" w:rsidRDefault="00152F0A"/>
        </w:tc>
      </w:tr>
      <w:tr w:rsidR="00152F0A" w:rsidTr="00E16E9F">
        <w:tc>
          <w:tcPr>
            <w:tcW w:w="516" w:type="dxa"/>
          </w:tcPr>
          <w:p w:rsidR="00152F0A" w:rsidRDefault="00152F0A">
            <w:r>
              <w:t>1.7.</w:t>
            </w:r>
          </w:p>
        </w:tc>
        <w:tc>
          <w:tcPr>
            <w:tcW w:w="6219" w:type="dxa"/>
          </w:tcPr>
          <w:p w:rsidR="00152F0A" w:rsidRDefault="00152F0A" w:rsidP="0076619F">
            <w:r>
              <w:t xml:space="preserve">Обеспечить оперативное квалифицированное сопровождение программного обеспечения в ЛПУ области </w:t>
            </w:r>
          </w:p>
        </w:tc>
        <w:tc>
          <w:tcPr>
            <w:tcW w:w="1645" w:type="dxa"/>
          </w:tcPr>
          <w:p w:rsidR="00152F0A" w:rsidRDefault="00152F0A" w:rsidP="004606C7">
            <w:r>
              <w:t>Постоянно</w:t>
            </w:r>
          </w:p>
        </w:tc>
        <w:tc>
          <w:tcPr>
            <w:tcW w:w="1654" w:type="dxa"/>
          </w:tcPr>
          <w:p w:rsidR="00152F0A" w:rsidRDefault="00152F0A" w:rsidP="004A3848">
            <w:r>
              <w:t>Трусова Л.Н.</w:t>
            </w:r>
          </w:p>
        </w:tc>
        <w:tc>
          <w:tcPr>
            <w:tcW w:w="1981" w:type="dxa"/>
          </w:tcPr>
          <w:p w:rsidR="00152F0A" w:rsidRDefault="00152F0A" w:rsidP="004A3848">
            <w:r>
              <w:t>Средства ЛПУ</w:t>
            </w:r>
          </w:p>
        </w:tc>
        <w:tc>
          <w:tcPr>
            <w:tcW w:w="2771" w:type="dxa"/>
          </w:tcPr>
          <w:p w:rsidR="00152F0A" w:rsidRDefault="00152F0A"/>
        </w:tc>
      </w:tr>
      <w:tr w:rsidR="00152F0A" w:rsidTr="00E16E9F">
        <w:tc>
          <w:tcPr>
            <w:tcW w:w="516" w:type="dxa"/>
          </w:tcPr>
          <w:p w:rsidR="00152F0A" w:rsidRDefault="00152F0A">
            <w:r>
              <w:t>1.8.</w:t>
            </w:r>
          </w:p>
        </w:tc>
        <w:tc>
          <w:tcPr>
            <w:tcW w:w="6219" w:type="dxa"/>
          </w:tcPr>
          <w:p w:rsidR="00152F0A" w:rsidRDefault="00152F0A" w:rsidP="00D947CA">
            <w:r>
              <w:t xml:space="preserve">Разработать проект структур таблиц НСИ, которые будут выгружаться </w:t>
            </w:r>
            <w:proofErr w:type="gramStart"/>
            <w:r>
              <w:t>из</w:t>
            </w:r>
            <w:proofErr w:type="gramEnd"/>
            <w:r>
              <w:t xml:space="preserve"> АС «Кадры МУ» </w:t>
            </w:r>
          </w:p>
        </w:tc>
        <w:tc>
          <w:tcPr>
            <w:tcW w:w="1645" w:type="dxa"/>
          </w:tcPr>
          <w:p w:rsidR="00152F0A" w:rsidRDefault="00152F0A" w:rsidP="004606C7">
            <w:r>
              <w:t xml:space="preserve"> 31.03.2014</w:t>
            </w:r>
          </w:p>
        </w:tc>
        <w:tc>
          <w:tcPr>
            <w:tcW w:w="1654" w:type="dxa"/>
          </w:tcPr>
          <w:p w:rsidR="00152F0A" w:rsidRDefault="00152F0A" w:rsidP="004606C7">
            <w:proofErr w:type="spellStart"/>
            <w:r>
              <w:t>Чемодурова</w:t>
            </w:r>
            <w:proofErr w:type="spellEnd"/>
            <w:r>
              <w:t xml:space="preserve"> Н.А.</w:t>
            </w:r>
          </w:p>
        </w:tc>
        <w:tc>
          <w:tcPr>
            <w:tcW w:w="1981" w:type="dxa"/>
          </w:tcPr>
          <w:p w:rsidR="00152F0A" w:rsidRDefault="00152F0A" w:rsidP="004606C7">
            <w:r>
              <w:t>Государственное задание МИАЦ</w:t>
            </w:r>
          </w:p>
        </w:tc>
        <w:tc>
          <w:tcPr>
            <w:tcW w:w="2771" w:type="dxa"/>
          </w:tcPr>
          <w:p w:rsidR="00152F0A" w:rsidRDefault="00930E76">
            <w:r>
              <w:t>До 10.04.2014 – согласовать со всеми заинтересованными сторонами (</w:t>
            </w:r>
            <w:proofErr w:type="spellStart"/>
            <w:r>
              <w:t>Чемодурова</w:t>
            </w:r>
            <w:proofErr w:type="spellEnd"/>
            <w:r>
              <w:t xml:space="preserve"> Н.А.)</w:t>
            </w:r>
          </w:p>
          <w:p w:rsidR="00930E76" w:rsidRDefault="00930E76">
            <w:r>
              <w:t>До 1.05.2014 – доработать все АС, которые используют данный справочник (разработчики АС)</w:t>
            </w:r>
          </w:p>
          <w:p w:rsidR="00930E76" w:rsidRDefault="00930E76">
            <w:proofErr w:type="spellStart"/>
            <w:r>
              <w:t>Чемодуровой</w:t>
            </w:r>
            <w:proofErr w:type="spellEnd"/>
            <w:r>
              <w:t xml:space="preserve"> Н.А. подготовить письмо МИАЦ в ЛПУ, в котором определить дату начала действия новых справочников</w:t>
            </w:r>
          </w:p>
        </w:tc>
      </w:tr>
      <w:tr w:rsidR="00152F0A" w:rsidTr="00644824">
        <w:tc>
          <w:tcPr>
            <w:tcW w:w="14786" w:type="dxa"/>
            <w:gridSpan w:val="6"/>
          </w:tcPr>
          <w:p w:rsidR="00152F0A" w:rsidRPr="00B50A0C" w:rsidRDefault="00152F0A">
            <w:pPr>
              <w:rPr>
                <w:b/>
              </w:rPr>
            </w:pPr>
            <w:r w:rsidRPr="00B50A0C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B50A0C">
              <w:rPr>
                <w:b/>
              </w:rPr>
              <w:t>Технические</w:t>
            </w:r>
          </w:p>
        </w:tc>
      </w:tr>
      <w:tr w:rsidR="00152F0A" w:rsidTr="00E16E9F">
        <w:tc>
          <w:tcPr>
            <w:tcW w:w="516" w:type="dxa"/>
          </w:tcPr>
          <w:p w:rsidR="00152F0A" w:rsidRDefault="00152F0A">
            <w:r>
              <w:t>2.1.</w:t>
            </w:r>
          </w:p>
        </w:tc>
        <w:tc>
          <w:tcPr>
            <w:tcW w:w="6219" w:type="dxa"/>
          </w:tcPr>
          <w:p w:rsidR="00152F0A" w:rsidRDefault="00152F0A">
            <w:r>
              <w:t xml:space="preserve">Обеспечить работу </w:t>
            </w:r>
            <w:proofErr w:type="spellStart"/>
            <w:r>
              <w:t>телекоммуникационно</w:t>
            </w:r>
            <w:proofErr w:type="spellEnd"/>
            <w:r>
              <w:t>-технологической инфраструктуры</w:t>
            </w:r>
          </w:p>
        </w:tc>
        <w:tc>
          <w:tcPr>
            <w:tcW w:w="1645" w:type="dxa"/>
          </w:tcPr>
          <w:p w:rsidR="00152F0A" w:rsidRDefault="00152F0A" w:rsidP="004606C7">
            <w:r>
              <w:t>Постоянно</w:t>
            </w:r>
          </w:p>
        </w:tc>
        <w:tc>
          <w:tcPr>
            <w:tcW w:w="1654" w:type="dxa"/>
          </w:tcPr>
          <w:p w:rsidR="00152F0A" w:rsidRDefault="00152F0A">
            <w:r>
              <w:t>Зайцев О.В.</w:t>
            </w:r>
          </w:p>
        </w:tc>
        <w:tc>
          <w:tcPr>
            <w:tcW w:w="1981" w:type="dxa"/>
          </w:tcPr>
          <w:p w:rsidR="00152F0A" w:rsidRDefault="00152F0A">
            <w:r>
              <w:t>Государственное задание МИАЦ</w:t>
            </w:r>
          </w:p>
        </w:tc>
        <w:tc>
          <w:tcPr>
            <w:tcW w:w="2771" w:type="dxa"/>
          </w:tcPr>
          <w:p w:rsidR="00152F0A" w:rsidRDefault="00152F0A"/>
        </w:tc>
      </w:tr>
      <w:tr w:rsidR="00152F0A" w:rsidTr="00683C5D">
        <w:tc>
          <w:tcPr>
            <w:tcW w:w="14786" w:type="dxa"/>
            <w:gridSpan w:val="6"/>
          </w:tcPr>
          <w:p w:rsidR="00152F0A" w:rsidRPr="00B50A0C" w:rsidRDefault="00152F0A">
            <w:pPr>
              <w:rPr>
                <w:b/>
              </w:rPr>
            </w:pPr>
            <w:r w:rsidRPr="00B50A0C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  <w:r w:rsidRPr="00B50A0C">
              <w:rPr>
                <w:b/>
              </w:rPr>
              <w:t>Организационные</w:t>
            </w:r>
          </w:p>
        </w:tc>
      </w:tr>
      <w:tr w:rsidR="00152F0A" w:rsidTr="00E16E9F">
        <w:tc>
          <w:tcPr>
            <w:tcW w:w="516" w:type="dxa"/>
          </w:tcPr>
          <w:p w:rsidR="00152F0A" w:rsidRDefault="00152F0A">
            <w:r>
              <w:t>3.1.</w:t>
            </w:r>
          </w:p>
        </w:tc>
        <w:tc>
          <w:tcPr>
            <w:tcW w:w="6219" w:type="dxa"/>
          </w:tcPr>
          <w:p w:rsidR="00152F0A" w:rsidRDefault="00152F0A">
            <w:r>
              <w:t>Решить вопрос о переходе министерства на работу в одной системе</w:t>
            </w:r>
          </w:p>
        </w:tc>
        <w:tc>
          <w:tcPr>
            <w:tcW w:w="1645" w:type="dxa"/>
          </w:tcPr>
          <w:p w:rsidR="00152F0A" w:rsidRDefault="00152F0A" w:rsidP="004606C7">
            <w:r>
              <w:t>04.2014</w:t>
            </w:r>
          </w:p>
        </w:tc>
        <w:tc>
          <w:tcPr>
            <w:tcW w:w="1654" w:type="dxa"/>
          </w:tcPr>
          <w:p w:rsidR="00152F0A" w:rsidRDefault="00152F0A">
            <w:r>
              <w:t>Богатырева Г.П.</w:t>
            </w:r>
          </w:p>
        </w:tc>
        <w:tc>
          <w:tcPr>
            <w:tcW w:w="1981" w:type="dxa"/>
          </w:tcPr>
          <w:p w:rsidR="00152F0A" w:rsidRDefault="00152F0A">
            <w:r>
              <w:t>Текущее финансирование</w:t>
            </w:r>
          </w:p>
        </w:tc>
        <w:tc>
          <w:tcPr>
            <w:tcW w:w="2771" w:type="dxa"/>
          </w:tcPr>
          <w:p w:rsidR="00152F0A" w:rsidRDefault="00152F0A">
            <w:r>
              <w:t xml:space="preserve">Письмо МИАЦ от 21.03.2014 № 249 </w:t>
            </w:r>
            <w:proofErr w:type="spellStart"/>
            <w:r>
              <w:t>Богатыревой</w:t>
            </w:r>
            <w:proofErr w:type="spellEnd"/>
            <w:r>
              <w:t xml:space="preserve"> Г.П., Васильеву С.С., Новикову О.В.</w:t>
            </w:r>
          </w:p>
        </w:tc>
      </w:tr>
      <w:tr w:rsidR="00883EE2" w:rsidTr="00E16E9F">
        <w:tc>
          <w:tcPr>
            <w:tcW w:w="516" w:type="dxa"/>
          </w:tcPr>
          <w:p w:rsidR="00883EE2" w:rsidRDefault="00883EE2">
            <w:r>
              <w:t>3.2.</w:t>
            </w:r>
          </w:p>
        </w:tc>
        <w:tc>
          <w:tcPr>
            <w:tcW w:w="6219" w:type="dxa"/>
          </w:tcPr>
          <w:p w:rsidR="00883EE2" w:rsidRDefault="00883EE2"/>
        </w:tc>
        <w:tc>
          <w:tcPr>
            <w:tcW w:w="1645" w:type="dxa"/>
          </w:tcPr>
          <w:p w:rsidR="00883EE2" w:rsidRDefault="00883EE2" w:rsidP="004606C7"/>
        </w:tc>
        <w:tc>
          <w:tcPr>
            <w:tcW w:w="1654" w:type="dxa"/>
          </w:tcPr>
          <w:p w:rsidR="00883EE2" w:rsidRDefault="00883EE2"/>
        </w:tc>
        <w:tc>
          <w:tcPr>
            <w:tcW w:w="1981" w:type="dxa"/>
          </w:tcPr>
          <w:p w:rsidR="00883EE2" w:rsidRDefault="00883EE2"/>
        </w:tc>
        <w:tc>
          <w:tcPr>
            <w:tcW w:w="2771" w:type="dxa"/>
          </w:tcPr>
          <w:p w:rsidR="00883EE2" w:rsidRDefault="00883EE2"/>
        </w:tc>
      </w:tr>
      <w:tr w:rsidR="00152F0A" w:rsidTr="00E16E9F">
        <w:tc>
          <w:tcPr>
            <w:tcW w:w="516" w:type="dxa"/>
          </w:tcPr>
          <w:p w:rsidR="00152F0A" w:rsidRDefault="00883EE2">
            <w:r>
              <w:t>3.3</w:t>
            </w:r>
            <w:r w:rsidR="00152F0A">
              <w:t>.</w:t>
            </w:r>
          </w:p>
        </w:tc>
        <w:tc>
          <w:tcPr>
            <w:tcW w:w="6219" w:type="dxa"/>
          </w:tcPr>
          <w:p w:rsidR="00152F0A" w:rsidRDefault="00152F0A">
            <w:r>
              <w:t>Организовывать  и проводить  выездной контроль функционирования ИС</w:t>
            </w:r>
          </w:p>
        </w:tc>
        <w:tc>
          <w:tcPr>
            <w:tcW w:w="1645" w:type="dxa"/>
          </w:tcPr>
          <w:p w:rsidR="00152F0A" w:rsidRDefault="00152F0A" w:rsidP="004606C7">
            <w:r>
              <w:t>Постоянно</w:t>
            </w:r>
          </w:p>
        </w:tc>
        <w:tc>
          <w:tcPr>
            <w:tcW w:w="1654" w:type="dxa"/>
          </w:tcPr>
          <w:p w:rsidR="00152F0A" w:rsidRDefault="00152F0A">
            <w:r>
              <w:t>Зайцев О.В., Лютова Н.А.</w:t>
            </w:r>
          </w:p>
        </w:tc>
        <w:tc>
          <w:tcPr>
            <w:tcW w:w="1981" w:type="dxa"/>
          </w:tcPr>
          <w:p w:rsidR="00152F0A" w:rsidRDefault="00152F0A">
            <w:r>
              <w:t>Государственное задание МИАЦ</w:t>
            </w:r>
          </w:p>
        </w:tc>
        <w:tc>
          <w:tcPr>
            <w:tcW w:w="2771" w:type="dxa"/>
          </w:tcPr>
          <w:p w:rsidR="00152F0A" w:rsidRDefault="00152F0A"/>
        </w:tc>
      </w:tr>
      <w:tr w:rsidR="00152F0A" w:rsidTr="00E16E9F">
        <w:tc>
          <w:tcPr>
            <w:tcW w:w="516" w:type="dxa"/>
          </w:tcPr>
          <w:p w:rsidR="00152F0A" w:rsidRDefault="00883EE2">
            <w:r>
              <w:lastRenderedPageBreak/>
              <w:t>3.4</w:t>
            </w:r>
            <w:r w:rsidR="00152F0A">
              <w:t>.</w:t>
            </w:r>
          </w:p>
        </w:tc>
        <w:tc>
          <w:tcPr>
            <w:tcW w:w="6219" w:type="dxa"/>
          </w:tcPr>
          <w:p w:rsidR="00152F0A" w:rsidRDefault="00152F0A" w:rsidP="00A72280">
            <w:r>
              <w:t>Разработать критерии еженедельного мониторинга заполнения базы данных АС «Кадры МУ»</w:t>
            </w:r>
          </w:p>
        </w:tc>
        <w:tc>
          <w:tcPr>
            <w:tcW w:w="1645" w:type="dxa"/>
          </w:tcPr>
          <w:p w:rsidR="00152F0A" w:rsidRDefault="00152F0A" w:rsidP="004606C7">
            <w:r>
              <w:t>01.04.2014</w:t>
            </w:r>
          </w:p>
        </w:tc>
        <w:tc>
          <w:tcPr>
            <w:tcW w:w="1654" w:type="dxa"/>
          </w:tcPr>
          <w:p w:rsidR="00152F0A" w:rsidRDefault="00152F0A" w:rsidP="004606C7">
            <w:r>
              <w:t>Трусова Л.Н.</w:t>
            </w:r>
          </w:p>
          <w:p w:rsidR="00152F0A" w:rsidRDefault="00152F0A" w:rsidP="004606C7">
            <w:r>
              <w:t>ООО «ИМЦ»</w:t>
            </w:r>
          </w:p>
        </w:tc>
        <w:tc>
          <w:tcPr>
            <w:tcW w:w="1981" w:type="dxa"/>
          </w:tcPr>
          <w:p w:rsidR="00152F0A" w:rsidRDefault="00152F0A" w:rsidP="004606C7">
            <w:r>
              <w:t>Государственное задание МИАЦ</w:t>
            </w:r>
          </w:p>
        </w:tc>
        <w:tc>
          <w:tcPr>
            <w:tcW w:w="2771" w:type="dxa"/>
          </w:tcPr>
          <w:p w:rsidR="00152F0A" w:rsidRDefault="00152F0A" w:rsidP="004606C7"/>
        </w:tc>
      </w:tr>
      <w:tr w:rsidR="00152F0A" w:rsidTr="00E16E9F">
        <w:tc>
          <w:tcPr>
            <w:tcW w:w="516" w:type="dxa"/>
          </w:tcPr>
          <w:p w:rsidR="00152F0A" w:rsidRDefault="00883EE2">
            <w:r>
              <w:t>3.5</w:t>
            </w:r>
            <w:r w:rsidR="00152F0A">
              <w:t>.</w:t>
            </w:r>
          </w:p>
        </w:tc>
        <w:tc>
          <w:tcPr>
            <w:tcW w:w="6219" w:type="dxa"/>
          </w:tcPr>
          <w:p w:rsidR="00152F0A" w:rsidRDefault="00362198" w:rsidP="00A72280">
            <w:r>
              <w:t>Проводить ежемесячный</w:t>
            </w:r>
            <w:r w:rsidR="00152F0A">
              <w:t xml:space="preserve"> мониторинг заполнения базы данных АС «Кадры МУ»</w:t>
            </w:r>
          </w:p>
        </w:tc>
        <w:tc>
          <w:tcPr>
            <w:tcW w:w="1645" w:type="dxa"/>
          </w:tcPr>
          <w:p w:rsidR="00152F0A" w:rsidRDefault="00152F0A" w:rsidP="004606C7">
            <w:r>
              <w:t>Постоянно, начиная с мая 2014</w:t>
            </w:r>
          </w:p>
        </w:tc>
        <w:tc>
          <w:tcPr>
            <w:tcW w:w="1654" w:type="dxa"/>
          </w:tcPr>
          <w:p w:rsidR="00152F0A" w:rsidRDefault="00152F0A" w:rsidP="004606C7">
            <w:r>
              <w:t>Трусова Л.Н.</w:t>
            </w:r>
          </w:p>
        </w:tc>
        <w:tc>
          <w:tcPr>
            <w:tcW w:w="1981" w:type="dxa"/>
          </w:tcPr>
          <w:p w:rsidR="00152F0A" w:rsidRDefault="00152F0A" w:rsidP="004606C7">
            <w:r>
              <w:t>Государственное задание МИАЦ</w:t>
            </w:r>
          </w:p>
        </w:tc>
        <w:tc>
          <w:tcPr>
            <w:tcW w:w="2771" w:type="dxa"/>
          </w:tcPr>
          <w:p w:rsidR="00152F0A" w:rsidRDefault="00152F0A" w:rsidP="004606C7"/>
        </w:tc>
      </w:tr>
      <w:tr w:rsidR="00152F0A" w:rsidTr="00E16E9F">
        <w:tc>
          <w:tcPr>
            <w:tcW w:w="516" w:type="dxa"/>
          </w:tcPr>
          <w:p w:rsidR="00152F0A" w:rsidRDefault="00883EE2">
            <w:r>
              <w:t>3.6</w:t>
            </w:r>
            <w:r w:rsidR="00152F0A">
              <w:t>.</w:t>
            </w:r>
          </w:p>
        </w:tc>
        <w:tc>
          <w:tcPr>
            <w:tcW w:w="6219" w:type="dxa"/>
          </w:tcPr>
          <w:p w:rsidR="00152F0A" w:rsidRDefault="00152F0A" w:rsidP="00504BF2">
            <w:r>
              <w:t>Подготовить приказ министерства здравоохранения Самарской области  о вводе в эксплуатацию АС «Кадры МУ»</w:t>
            </w:r>
          </w:p>
        </w:tc>
        <w:tc>
          <w:tcPr>
            <w:tcW w:w="1645" w:type="dxa"/>
          </w:tcPr>
          <w:p w:rsidR="00152F0A" w:rsidRDefault="00152F0A" w:rsidP="00E16E9F">
            <w:r>
              <w:t xml:space="preserve">В сроки, определенные Постановлением Правительства </w:t>
            </w:r>
            <w:proofErr w:type="gramStart"/>
            <w:r>
              <w:t>С</w:t>
            </w:r>
            <w:r w:rsidR="00E16E9F">
              <w:t>О</w:t>
            </w:r>
            <w:proofErr w:type="gramEnd"/>
            <w:r>
              <w:t xml:space="preserve"> создании ГИС </w:t>
            </w:r>
          </w:p>
        </w:tc>
        <w:tc>
          <w:tcPr>
            <w:tcW w:w="1654" w:type="dxa"/>
          </w:tcPr>
          <w:p w:rsidR="00152F0A" w:rsidRDefault="00152F0A" w:rsidP="004606C7">
            <w:r>
              <w:t>Емельянова Т.М.</w:t>
            </w:r>
          </w:p>
        </w:tc>
        <w:tc>
          <w:tcPr>
            <w:tcW w:w="1981" w:type="dxa"/>
          </w:tcPr>
          <w:p w:rsidR="00152F0A" w:rsidRDefault="00152F0A" w:rsidP="004606C7">
            <w:r>
              <w:t>Государственное задание МИАЦ</w:t>
            </w:r>
          </w:p>
        </w:tc>
        <w:tc>
          <w:tcPr>
            <w:tcW w:w="2771" w:type="dxa"/>
          </w:tcPr>
          <w:p w:rsidR="00152F0A" w:rsidRDefault="00152F0A" w:rsidP="004606C7"/>
        </w:tc>
      </w:tr>
      <w:tr w:rsidR="00152F0A" w:rsidTr="006144D2">
        <w:tc>
          <w:tcPr>
            <w:tcW w:w="14786" w:type="dxa"/>
            <w:gridSpan w:val="6"/>
          </w:tcPr>
          <w:p w:rsidR="00152F0A" w:rsidRPr="00B50A0C" w:rsidRDefault="00152F0A">
            <w:pPr>
              <w:rPr>
                <w:b/>
              </w:rPr>
            </w:pPr>
            <w:r w:rsidRPr="00B50A0C">
              <w:rPr>
                <w:b/>
              </w:rPr>
              <w:t>4.</w:t>
            </w:r>
            <w:r>
              <w:rPr>
                <w:b/>
              </w:rPr>
              <w:t xml:space="preserve"> </w:t>
            </w:r>
            <w:r w:rsidRPr="00B50A0C">
              <w:rPr>
                <w:b/>
              </w:rPr>
              <w:t>Обучающие</w:t>
            </w:r>
          </w:p>
        </w:tc>
      </w:tr>
      <w:tr w:rsidR="00152F0A" w:rsidTr="006144D2">
        <w:tc>
          <w:tcPr>
            <w:tcW w:w="14786" w:type="dxa"/>
            <w:gridSpan w:val="6"/>
          </w:tcPr>
          <w:p w:rsidR="00152F0A" w:rsidRPr="00B50A0C" w:rsidRDefault="00152F0A">
            <w:pPr>
              <w:rPr>
                <w:b/>
              </w:rPr>
            </w:pPr>
          </w:p>
        </w:tc>
      </w:tr>
      <w:tr w:rsidR="00152F0A" w:rsidTr="00E16E9F">
        <w:tc>
          <w:tcPr>
            <w:tcW w:w="516" w:type="dxa"/>
          </w:tcPr>
          <w:p w:rsidR="00152F0A" w:rsidRDefault="00152F0A">
            <w:r>
              <w:t>4.1.</w:t>
            </w:r>
          </w:p>
        </w:tc>
        <w:tc>
          <w:tcPr>
            <w:tcW w:w="6219" w:type="dxa"/>
          </w:tcPr>
          <w:p w:rsidR="00152F0A" w:rsidRDefault="00152F0A">
            <w:r>
              <w:t>Организовать и провести  при необходимости дополнительное  обучение на рабочих местах пользователей и в удаленном режиме</w:t>
            </w:r>
          </w:p>
        </w:tc>
        <w:tc>
          <w:tcPr>
            <w:tcW w:w="1645" w:type="dxa"/>
          </w:tcPr>
          <w:p w:rsidR="00152F0A" w:rsidRDefault="00152F0A">
            <w:r>
              <w:t>В согласованные сроки</w:t>
            </w:r>
          </w:p>
        </w:tc>
        <w:tc>
          <w:tcPr>
            <w:tcW w:w="1654" w:type="dxa"/>
          </w:tcPr>
          <w:p w:rsidR="00152F0A" w:rsidRDefault="00152F0A" w:rsidP="00D947CA">
            <w:proofErr w:type="spellStart"/>
            <w:r>
              <w:t>Кведер</w:t>
            </w:r>
            <w:proofErr w:type="spellEnd"/>
            <w:r>
              <w:t xml:space="preserve"> Л.В. Трусова Л.Н.</w:t>
            </w:r>
          </w:p>
          <w:p w:rsidR="00152F0A" w:rsidRDefault="00152F0A" w:rsidP="00D947CA">
            <w:r>
              <w:t>ООО «ИМЦ»</w:t>
            </w:r>
          </w:p>
        </w:tc>
        <w:tc>
          <w:tcPr>
            <w:tcW w:w="1981" w:type="dxa"/>
          </w:tcPr>
          <w:p w:rsidR="00152F0A" w:rsidRDefault="00152F0A">
            <w:r>
              <w:t>Средства ЛПУ</w:t>
            </w:r>
          </w:p>
        </w:tc>
        <w:tc>
          <w:tcPr>
            <w:tcW w:w="2771" w:type="dxa"/>
          </w:tcPr>
          <w:p w:rsidR="00152F0A" w:rsidRDefault="00152F0A"/>
        </w:tc>
      </w:tr>
      <w:tr w:rsidR="00152F0A" w:rsidTr="00E16E9F">
        <w:tc>
          <w:tcPr>
            <w:tcW w:w="516" w:type="dxa"/>
          </w:tcPr>
          <w:p w:rsidR="00152F0A" w:rsidRDefault="00152F0A">
            <w:r>
              <w:t>4.2.</w:t>
            </w:r>
          </w:p>
        </w:tc>
        <w:tc>
          <w:tcPr>
            <w:tcW w:w="6219" w:type="dxa"/>
          </w:tcPr>
          <w:p w:rsidR="00152F0A" w:rsidRDefault="00152F0A">
            <w:r>
              <w:t xml:space="preserve">Провести  дополнительное обучение сотрудников МИАЦ работе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АС</w:t>
            </w:r>
            <w:proofErr w:type="gramEnd"/>
            <w:r>
              <w:t xml:space="preserve"> «Кадры МУ» </w:t>
            </w:r>
          </w:p>
        </w:tc>
        <w:tc>
          <w:tcPr>
            <w:tcW w:w="1645" w:type="dxa"/>
          </w:tcPr>
          <w:p w:rsidR="00152F0A" w:rsidRDefault="00152F0A">
            <w:r>
              <w:t>По согласованному графику обучения</w:t>
            </w:r>
          </w:p>
        </w:tc>
        <w:tc>
          <w:tcPr>
            <w:tcW w:w="1654" w:type="dxa"/>
          </w:tcPr>
          <w:p w:rsidR="00152F0A" w:rsidRDefault="00152F0A">
            <w:r>
              <w:t>ООО «ИМЦ»</w:t>
            </w:r>
          </w:p>
          <w:p w:rsidR="00152F0A" w:rsidRDefault="00152F0A">
            <w:proofErr w:type="spellStart"/>
            <w:r>
              <w:t>Кведер</w:t>
            </w:r>
            <w:proofErr w:type="spellEnd"/>
            <w:r>
              <w:t xml:space="preserve"> Л.В.</w:t>
            </w:r>
          </w:p>
        </w:tc>
        <w:tc>
          <w:tcPr>
            <w:tcW w:w="1981" w:type="dxa"/>
          </w:tcPr>
          <w:p w:rsidR="00152F0A" w:rsidRDefault="00152F0A">
            <w:r>
              <w:t xml:space="preserve">В рамках  исполнения гарантийных обязательств </w:t>
            </w:r>
          </w:p>
        </w:tc>
        <w:tc>
          <w:tcPr>
            <w:tcW w:w="2771" w:type="dxa"/>
          </w:tcPr>
          <w:p w:rsidR="00152F0A" w:rsidRDefault="00152F0A" w:rsidP="00A76D07">
            <w:r>
              <w:t xml:space="preserve">Обучить Трусову Л.Н., </w:t>
            </w:r>
            <w:proofErr w:type="spellStart"/>
            <w:r>
              <w:t>Борун</w:t>
            </w:r>
            <w:proofErr w:type="spellEnd"/>
            <w:r>
              <w:t xml:space="preserve"> Н.В., сотрудников Лютовой Н.А. и  </w:t>
            </w:r>
            <w:proofErr w:type="spellStart"/>
            <w:r>
              <w:t>Кведер</w:t>
            </w:r>
            <w:proofErr w:type="spellEnd"/>
            <w:r>
              <w:t xml:space="preserve"> Л.В.</w:t>
            </w:r>
          </w:p>
        </w:tc>
      </w:tr>
    </w:tbl>
    <w:p w:rsidR="00A853E9" w:rsidRDefault="00A853E9"/>
    <w:sectPr w:rsidR="00A853E9" w:rsidSect="00CC1A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A2"/>
    <w:rsid w:val="00012C83"/>
    <w:rsid w:val="000234FA"/>
    <w:rsid w:val="00072194"/>
    <w:rsid w:val="00095D6B"/>
    <w:rsid w:val="000B417E"/>
    <w:rsid w:val="000B5641"/>
    <w:rsid w:val="000C0105"/>
    <w:rsid w:val="000D4998"/>
    <w:rsid w:val="000E6318"/>
    <w:rsid w:val="000F42E4"/>
    <w:rsid w:val="00106E4C"/>
    <w:rsid w:val="00152F0A"/>
    <w:rsid w:val="00191AD1"/>
    <w:rsid w:val="001B2047"/>
    <w:rsid w:val="001B22E3"/>
    <w:rsid w:val="001C785E"/>
    <w:rsid w:val="001E20BE"/>
    <w:rsid w:val="001E2F59"/>
    <w:rsid w:val="001E4F5E"/>
    <w:rsid w:val="001F27C1"/>
    <w:rsid w:val="001F79D5"/>
    <w:rsid w:val="002326BD"/>
    <w:rsid w:val="00240D39"/>
    <w:rsid w:val="00263A73"/>
    <w:rsid w:val="002754C1"/>
    <w:rsid w:val="00282A49"/>
    <w:rsid w:val="00287EC3"/>
    <w:rsid w:val="002962AA"/>
    <w:rsid w:val="002B0FB1"/>
    <w:rsid w:val="002D7DAA"/>
    <w:rsid w:val="00302002"/>
    <w:rsid w:val="0032277E"/>
    <w:rsid w:val="00362198"/>
    <w:rsid w:val="00364E03"/>
    <w:rsid w:val="0039631A"/>
    <w:rsid w:val="003B0322"/>
    <w:rsid w:val="003B3878"/>
    <w:rsid w:val="003D2AF1"/>
    <w:rsid w:val="003D6E0C"/>
    <w:rsid w:val="003E77F2"/>
    <w:rsid w:val="003F22E2"/>
    <w:rsid w:val="003F7BE0"/>
    <w:rsid w:val="004201A9"/>
    <w:rsid w:val="00425CBC"/>
    <w:rsid w:val="004265A2"/>
    <w:rsid w:val="00465BCE"/>
    <w:rsid w:val="00470602"/>
    <w:rsid w:val="004803C1"/>
    <w:rsid w:val="0048218D"/>
    <w:rsid w:val="00486E0E"/>
    <w:rsid w:val="004875E0"/>
    <w:rsid w:val="00487EB2"/>
    <w:rsid w:val="00490675"/>
    <w:rsid w:val="00492B53"/>
    <w:rsid w:val="004A3848"/>
    <w:rsid w:val="004C4506"/>
    <w:rsid w:val="004D0D3B"/>
    <w:rsid w:val="00504BF2"/>
    <w:rsid w:val="00544763"/>
    <w:rsid w:val="00556FED"/>
    <w:rsid w:val="005667AF"/>
    <w:rsid w:val="00577314"/>
    <w:rsid w:val="005938F6"/>
    <w:rsid w:val="005D0418"/>
    <w:rsid w:val="005D0469"/>
    <w:rsid w:val="005D6AD1"/>
    <w:rsid w:val="005E7D9B"/>
    <w:rsid w:val="006154C2"/>
    <w:rsid w:val="00615637"/>
    <w:rsid w:val="00615964"/>
    <w:rsid w:val="0062234F"/>
    <w:rsid w:val="00651C7A"/>
    <w:rsid w:val="00657278"/>
    <w:rsid w:val="00672EBD"/>
    <w:rsid w:val="00690BE4"/>
    <w:rsid w:val="006C1C94"/>
    <w:rsid w:val="006C4BAB"/>
    <w:rsid w:val="006E11C1"/>
    <w:rsid w:val="007569F0"/>
    <w:rsid w:val="0076619F"/>
    <w:rsid w:val="0079316C"/>
    <w:rsid w:val="007B20B3"/>
    <w:rsid w:val="007F515D"/>
    <w:rsid w:val="00841760"/>
    <w:rsid w:val="008432E8"/>
    <w:rsid w:val="00846D9A"/>
    <w:rsid w:val="0086212A"/>
    <w:rsid w:val="00883EE2"/>
    <w:rsid w:val="008C0FDF"/>
    <w:rsid w:val="008C2195"/>
    <w:rsid w:val="008C43CA"/>
    <w:rsid w:val="008D3A3D"/>
    <w:rsid w:val="008D49A5"/>
    <w:rsid w:val="009003B6"/>
    <w:rsid w:val="00901E89"/>
    <w:rsid w:val="00930E76"/>
    <w:rsid w:val="00945690"/>
    <w:rsid w:val="0096279D"/>
    <w:rsid w:val="00967C9A"/>
    <w:rsid w:val="00970C3D"/>
    <w:rsid w:val="00970C73"/>
    <w:rsid w:val="00971A80"/>
    <w:rsid w:val="009A1871"/>
    <w:rsid w:val="009B1B1E"/>
    <w:rsid w:val="009B26ED"/>
    <w:rsid w:val="009B4763"/>
    <w:rsid w:val="009C1DFE"/>
    <w:rsid w:val="00A252C8"/>
    <w:rsid w:val="00A565E8"/>
    <w:rsid w:val="00A72280"/>
    <w:rsid w:val="00A76D07"/>
    <w:rsid w:val="00A853E9"/>
    <w:rsid w:val="00AA5B2D"/>
    <w:rsid w:val="00AD6445"/>
    <w:rsid w:val="00AE4177"/>
    <w:rsid w:val="00AE7C49"/>
    <w:rsid w:val="00B0227B"/>
    <w:rsid w:val="00B1360D"/>
    <w:rsid w:val="00B17996"/>
    <w:rsid w:val="00B23706"/>
    <w:rsid w:val="00B32CFE"/>
    <w:rsid w:val="00B4790B"/>
    <w:rsid w:val="00B50A0C"/>
    <w:rsid w:val="00B55A5D"/>
    <w:rsid w:val="00B860F2"/>
    <w:rsid w:val="00BC3057"/>
    <w:rsid w:val="00BD2DFD"/>
    <w:rsid w:val="00BD68E4"/>
    <w:rsid w:val="00BE2E6C"/>
    <w:rsid w:val="00C0703D"/>
    <w:rsid w:val="00C50716"/>
    <w:rsid w:val="00C87F1B"/>
    <w:rsid w:val="00C96316"/>
    <w:rsid w:val="00CA545B"/>
    <w:rsid w:val="00CB7334"/>
    <w:rsid w:val="00CC1AB4"/>
    <w:rsid w:val="00CD208A"/>
    <w:rsid w:val="00CE2635"/>
    <w:rsid w:val="00CE6187"/>
    <w:rsid w:val="00D044A5"/>
    <w:rsid w:val="00D235F1"/>
    <w:rsid w:val="00D266E9"/>
    <w:rsid w:val="00D43EE7"/>
    <w:rsid w:val="00D80B5F"/>
    <w:rsid w:val="00D947CA"/>
    <w:rsid w:val="00DA6A57"/>
    <w:rsid w:val="00DA6D47"/>
    <w:rsid w:val="00DC1362"/>
    <w:rsid w:val="00DD23CD"/>
    <w:rsid w:val="00DF2EBF"/>
    <w:rsid w:val="00E11C13"/>
    <w:rsid w:val="00E16E9F"/>
    <w:rsid w:val="00E221CC"/>
    <w:rsid w:val="00E32B67"/>
    <w:rsid w:val="00E53A46"/>
    <w:rsid w:val="00E57C13"/>
    <w:rsid w:val="00E71488"/>
    <w:rsid w:val="00E82617"/>
    <w:rsid w:val="00E84F51"/>
    <w:rsid w:val="00E944AD"/>
    <w:rsid w:val="00E97835"/>
    <w:rsid w:val="00EB6784"/>
    <w:rsid w:val="00EC7960"/>
    <w:rsid w:val="00EE3F40"/>
    <w:rsid w:val="00F32910"/>
    <w:rsid w:val="00F34D0E"/>
    <w:rsid w:val="00F83946"/>
    <w:rsid w:val="00FC5BB4"/>
    <w:rsid w:val="00FE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7278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7278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727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7278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7278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727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7278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7278"/>
    <w:pPr>
      <w:spacing w:line="276" w:lineRule="auto"/>
      <w:outlineLvl w:val="7"/>
    </w:pPr>
    <w:rPr>
      <w:rFonts w:asciiTheme="majorHAnsi" w:eastAsiaTheme="majorEastAsia" w:hAnsiTheme="majorHAnsi" w:cstheme="majorBidi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7278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2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572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5727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572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572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572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5727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5727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572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57278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65727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57278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6572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657278"/>
    <w:rPr>
      <w:b/>
      <w:bCs/>
    </w:rPr>
  </w:style>
  <w:style w:type="character" w:styleId="a8">
    <w:name w:val="Emphasis"/>
    <w:uiPriority w:val="20"/>
    <w:qFormat/>
    <w:rsid w:val="006572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65727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572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57278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5727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5727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657278"/>
    <w:rPr>
      <w:b/>
      <w:bCs/>
      <w:i/>
      <w:iCs/>
    </w:rPr>
  </w:style>
  <w:style w:type="character" w:styleId="ad">
    <w:name w:val="Subtle Emphasis"/>
    <w:uiPriority w:val="19"/>
    <w:qFormat/>
    <w:rsid w:val="00657278"/>
    <w:rPr>
      <w:i/>
      <w:iCs/>
    </w:rPr>
  </w:style>
  <w:style w:type="character" w:styleId="ae">
    <w:name w:val="Intense Emphasis"/>
    <w:uiPriority w:val="21"/>
    <w:qFormat/>
    <w:rsid w:val="00657278"/>
    <w:rPr>
      <w:b/>
      <w:bCs/>
    </w:rPr>
  </w:style>
  <w:style w:type="character" w:styleId="af">
    <w:name w:val="Subtle Reference"/>
    <w:uiPriority w:val="31"/>
    <w:qFormat/>
    <w:rsid w:val="00657278"/>
    <w:rPr>
      <w:smallCaps/>
    </w:rPr>
  </w:style>
  <w:style w:type="character" w:styleId="af0">
    <w:name w:val="Intense Reference"/>
    <w:uiPriority w:val="32"/>
    <w:qFormat/>
    <w:rsid w:val="00657278"/>
    <w:rPr>
      <w:smallCaps/>
      <w:spacing w:val="5"/>
      <w:u w:val="single"/>
    </w:rPr>
  </w:style>
  <w:style w:type="character" w:styleId="af1">
    <w:name w:val="Book Title"/>
    <w:uiPriority w:val="33"/>
    <w:qFormat/>
    <w:rsid w:val="0065727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57278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CC1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61563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156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7278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7278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727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7278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7278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727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7278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7278"/>
    <w:pPr>
      <w:spacing w:line="276" w:lineRule="auto"/>
      <w:outlineLvl w:val="7"/>
    </w:pPr>
    <w:rPr>
      <w:rFonts w:asciiTheme="majorHAnsi" w:eastAsiaTheme="majorEastAsia" w:hAnsiTheme="majorHAnsi" w:cstheme="majorBidi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7278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2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572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5727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572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572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572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5727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5727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572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57278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65727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57278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6572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657278"/>
    <w:rPr>
      <w:b/>
      <w:bCs/>
    </w:rPr>
  </w:style>
  <w:style w:type="character" w:styleId="a8">
    <w:name w:val="Emphasis"/>
    <w:uiPriority w:val="20"/>
    <w:qFormat/>
    <w:rsid w:val="006572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65727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572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57278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5727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5727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657278"/>
    <w:rPr>
      <w:b/>
      <w:bCs/>
      <w:i/>
      <w:iCs/>
    </w:rPr>
  </w:style>
  <w:style w:type="character" w:styleId="ad">
    <w:name w:val="Subtle Emphasis"/>
    <w:uiPriority w:val="19"/>
    <w:qFormat/>
    <w:rsid w:val="00657278"/>
    <w:rPr>
      <w:i/>
      <w:iCs/>
    </w:rPr>
  </w:style>
  <w:style w:type="character" w:styleId="ae">
    <w:name w:val="Intense Emphasis"/>
    <w:uiPriority w:val="21"/>
    <w:qFormat/>
    <w:rsid w:val="00657278"/>
    <w:rPr>
      <w:b/>
      <w:bCs/>
    </w:rPr>
  </w:style>
  <w:style w:type="character" w:styleId="af">
    <w:name w:val="Subtle Reference"/>
    <w:uiPriority w:val="31"/>
    <w:qFormat/>
    <w:rsid w:val="00657278"/>
    <w:rPr>
      <w:smallCaps/>
    </w:rPr>
  </w:style>
  <w:style w:type="character" w:styleId="af0">
    <w:name w:val="Intense Reference"/>
    <w:uiPriority w:val="32"/>
    <w:qFormat/>
    <w:rsid w:val="00657278"/>
    <w:rPr>
      <w:smallCaps/>
      <w:spacing w:val="5"/>
      <w:u w:val="single"/>
    </w:rPr>
  </w:style>
  <w:style w:type="character" w:styleId="af1">
    <w:name w:val="Book Title"/>
    <w:uiPriority w:val="33"/>
    <w:qFormat/>
    <w:rsid w:val="0065727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57278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CC1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61563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156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Тест</cp:lastModifiedBy>
  <cp:revision>6</cp:revision>
  <cp:lastPrinted>2014-04-03T10:22:00Z</cp:lastPrinted>
  <dcterms:created xsi:type="dcterms:W3CDTF">2014-04-03T09:47:00Z</dcterms:created>
  <dcterms:modified xsi:type="dcterms:W3CDTF">2014-04-03T10:29:00Z</dcterms:modified>
</cp:coreProperties>
</file>