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9" w:rsidRDefault="004A6E51" w:rsidP="004A6E51">
      <w:pPr>
        <w:pStyle w:val="ConsPlusNormal"/>
        <w:spacing w:line="360" w:lineRule="auto"/>
        <w:jc w:val="center"/>
        <w:rPr>
          <w:b/>
        </w:rPr>
      </w:pPr>
      <w:r>
        <w:rPr>
          <w:b/>
        </w:rPr>
        <w:t>РЕГЛАМЕНТ МЕЖВЕДОМСТВЕННОГО ВЗАИМОДЕЙСТВИЯ</w:t>
      </w:r>
      <w:r w:rsidR="00916059">
        <w:rPr>
          <w:b/>
        </w:rPr>
        <w:t xml:space="preserve"> </w:t>
      </w:r>
    </w:p>
    <w:p w:rsidR="004A6E51" w:rsidRPr="005C2FA0" w:rsidRDefault="00916059" w:rsidP="004A6E51">
      <w:pPr>
        <w:pStyle w:val="ConsPlusNormal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В РАМКАХ СОГЛАШЕНИЯ ОТ 09.12.2015</w:t>
      </w:r>
    </w:p>
    <w:p w:rsidR="004A6E51" w:rsidRDefault="004A6E51" w:rsidP="004A6E51">
      <w:pPr>
        <w:pStyle w:val="ConsPlusNormal"/>
        <w:spacing w:line="360" w:lineRule="auto"/>
        <w:ind w:firstLine="709"/>
        <w:jc w:val="both"/>
      </w:pPr>
      <w:r>
        <w:t>В соответствии с Соглашением от</w:t>
      </w:r>
      <w:r w:rsidRPr="009C4A57">
        <w:t xml:space="preserve"> </w:t>
      </w:r>
      <w:r>
        <w:t>09.12.2015 о взаимодействии между министерством здравоохранения Самарской области, управлением записи актов гражданского состояния Самарской области, территориальным органом Федеральной службы государственной статистики по Самарской области установлен следующий регламент межведомственного взаимодействия:</w:t>
      </w:r>
    </w:p>
    <w:p w:rsidR="004A6E51" w:rsidRDefault="004A6E51" w:rsidP="004A6E51">
      <w:pPr>
        <w:spacing w:line="360" w:lineRule="auto"/>
        <w:ind w:firstLine="709"/>
        <w:jc w:val="both"/>
        <w:rPr>
          <w:sz w:val="28"/>
          <w:szCs w:val="28"/>
        </w:rPr>
      </w:pPr>
      <w:r w:rsidRPr="00BB5C56">
        <w:rPr>
          <w:b/>
          <w:sz w:val="28"/>
          <w:szCs w:val="28"/>
        </w:rPr>
        <w:t>10 числа каждого месяца</w:t>
      </w:r>
      <w:r>
        <w:rPr>
          <w:sz w:val="28"/>
          <w:szCs w:val="28"/>
        </w:rPr>
        <w:t xml:space="preserve"> Управление ЗАГС предоставляет в МИАЦ обезличенную информацию о медицинских свидетельствах о смерти, предъявленных в ЗАГС в предыдущем месяце.</w:t>
      </w:r>
    </w:p>
    <w:p w:rsidR="004A6E51" w:rsidRDefault="004A6E51" w:rsidP="004A6E51">
      <w:pPr>
        <w:spacing w:line="360" w:lineRule="auto"/>
        <w:ind w:firstLine="709"/>
        <w:jc w:val="both"/>
        <w:rPr>
          <w:sz w:val="28"/>
          <w:szCs w:val="28"/>
        </w:rPr>
      </w:pPr>
      <w:r w:rsidRPr="00BB5C56">
        <w:rPr>
          <w:b/>
          <w:sz w:val="28"/>
          <w:szCs w:val="28"/>
        </w:rPr>
        <w:t>14 числа месяца, следующего за отчетным,</w:t>
      </w:r>
      <w:r>
        <w:rPr>
          <w:sz w:val="28"/>
          <w:szCs w:val="28"/>
        </w:rPr>
        <w:t xml:space="preserve"> сверка баз данных ЗАГС и министерства здравоохранения завершается на уровне МИАЦ. </w:t>
      </w:r>
    </w:p>
    <w:p w:rsidR="004A6E51" w:rsidRDefault="004A6E51" w:rsidP="004A6E51">
      <w:pPr>
        <w:spacing w:line="360" w:lineRule="auto"/>
        <w:ind w:firstLine="709"/>
        <w:jc w:val="both"/>
        <w:rPr>
          <w:sz w:val="28"/>
          <w:szCs w:val="28"/>
        </w:rPr>
      </w:pPr>
      <w:r w:rsidRPr="00BB5C56">
        <w:rPr>
          <w:b/>
          <w:sz w:val="28"/>
          <w:szCs w:val="28"/>
        </w:rPr>
        <w:t>15 числа</w:t>
      </w:r>
      <w:r>
        <w:rPr>
          <w:sz w:val="28"/>
          <w:szCs w:val="28"/>
        </w:rPr>
        <w:t xml:space="preserve"> протокол сверки в виде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-файлов по защищенным каналам связи передается в медицинские организации.</w:t>
      </w:r>
    </w:p>
    <w:p w:rsidR="004A6E51" w:rsidRDefault="004A6E51" w:rsidP="004A6E51">
      <w:pPr>
        <w:spacing w:line="360" w:lineRule="auto"/>
        <w:ind w:firstLine="709"/>
        <w:jc w:val="both"/>
        <w:rPr>
          <w:sz w:val="28"/>
          <w:szCs w:val="28"/>
        </w:rPr>
      </w:pPr>
      <w:r w:rsidRPr="00BB5C56">
        <w:rPr>
          <w:b/>
          <w:sz w:val="28"/>
          <w:szCs w:val="28"/>
        </w:rPr>
        <w:t>22 числа</w:t>
      </w:r>
      <w:r>
        <w:rPr>
          <w:sz w:val="28"/>
          <w:szCs w:val="28"/>
        </w:rPr>
        <w:t xml:space="preserve"> сверка завершается на уровне ЛПУ. В результате сверки должны быть исправлены ошибки ввода в АС «Смертность» и ошибки кодирования в свидетельствах, переданных в ЗАГС, со статусом «окончательное». Ошибки кодирования исправляются выпиской нового свидетельства со статусом «взамен окончательного».</w:t>
      </w:r>
    </w:p>
    <w:p w:rsidR="004A6E51" w:rsidRDefault="004A6E51" w:rsidP="004A6E51">
      <w:pPr>
        <w:spacing w:line="360" w:lineRule="auto"/>
        <w:ind w:firstLine="709"/>
        <w:jc w:val="both"/>
        <w:rPr>
          <w:sz w:val="28"/>
          <w:szCs w:val="28"/>
        </w:rPr>
      </w:pPr>
      <w:r w:rsidRPr="00BB5C56">
        <w:rPr>
          <w:b/>
          <w:sz w:val="28"/>
          <w:szCs w:val="28"/>
        </w:rPr>
        <w:t>23 числа</w:t>
      </w:r>
      <w:r>
        <w:rPr>
          <w:sz w:val="28"/>
          <w:szCs w:val="28"/>
        </w:rPr>
        <w:t xml:space="preserve"> оригиналы свидетельств «взамен предварительных» и «взамен окончательных», оформленные в плановом порядке и по итогам сверки, передаются в МИАЦ.</w:t>
      </w:r>
    </w:p>
    <w:p w:rsidR="00E0393B" w:rsidRDefault="004A6E51" w:rsidP="004A6E51">
      <w:r w:rsidRPr="00BB5C56">
        <w:rPr>
          <w:b/>
          <w:sz w:val="28"/>
          <w:szCs w:val="28"/>
        </w:rPr>
        <w:t xml:space="preserve">24 </w:t>
      </w:r>
      <w:proofErr w:type="gramStart"/>
      <w:r w:rsidRPr="00BB5C56">
        <w:rPr>
          <w:b/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945C8B">
        <w:t xml:space="preserve"> –</w:t>
      </w:r>
      <w:proofErr w:type="gramEnd"/>
      <w:r>
        <w:t xml:space="preserve"> </w:t>
      </w:r>
      <w:r>
        <w:rPr>
          <w:sz w:val="28"/>
          <w:szCs w:val="28"/>
        </w:rPr>
        <w:t xml:space="preserve">из МИАЦ централизованно в </w:t>
      </w:r>
      <w:proofErr w:type="spellStart"/>
      <w:r>
        <w:rPr>
          <w:sz w:val="28"/>
          <w:szCs w:val="28"/>
        </w:rPr>
        <w:t>Самарастат</w:t>
      </w:r>
      <w:proofErr w:type="spellEnd"/>
      <w:r>
        <w:rPr>
          <w:sz w:val="28"/>
          <w:szCs w:val="28"/>
        </w:rPr>
        <w:t>.</w:t>
      </w:r>
    </w:p>
    <w:sectPr w:rsidR="00E0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51"/>
    <w:rsid w:val="004A6E51"/>
    <w:rsid w:val="00916059"/>
    <w:rsid w:val="00E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EDAE-1571-4D04-936A-27BF44B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Буклешева Марина Сергеевна</dc:creator>
  <cp:keywords/>
  <dc:description/>
  <cp:lastModifiedBy>Буклешева Марина Сергеевна</cp:lastModifiedBy>
  <cp:revision>2</cp:revision>
  <dcterms:created xsi:type="dcterms:W3CDTF">2017-01-18T07:38:00Z</dcterms:created>
  <dcterms:modified xsi:type="dcterms:W3CDTF">2017-01-18T07:40:00Z</dcterms:modified>
</cp:coreProperties>
</file>