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90" w:rsidRDefault="007D4490" w:rsidP="007D4490">
      <w:pPr>
        <w:pStyle w:val="ConsPlusNormal"/>
        <w:spacing w:line="360" w:lineRule="auto"/>
        <w:jc w:val="center"/>
        <w:rPr>
          <w:b/>
        </w:rPr>
      </w:pPr>
      <w:bookmarkStart w:id="0" w:name="_GoBack"/>
      <w:bookmarkEnd w:id="0"/>
      <w:r w:rsidRPr="00740483">
        <w:rPr>
          <w:b/>
        </w:rPr>
        <w:t>РЕ</w:t>
      </w:r>
      <w:r>
        <w:rPr>
          <w:b/>
        </w:rPr>
        <w:t>КОМЕНДАЦИИ ПО ПРОВЕДЕНИЮ С</w:t>
      </w:r>
      <w:r w:rsidRPr="00740483">
        <w:rPr>
          <w:b/>
        </w:rPr>
        <w:t>ВЕРКИ</w:t>
      </w:r>
    </w:p>
    <w:p w:rsidR="007D4490" w:rsidRDefault="007D4490" w:rsidP="007D4490">
      <w:pPr>
        <w:pStyle w:val="ConsPlusNormal"/>
        <w:spacing w:line="360" w:lineRule="auto"/>
        <w:jc w:val="center"/>
        <w:rPr>
          <w:b/>
        </w:rPr>
      </w:pPr>
      <w:r>
        <w:rPr>
          <w:b/>
        </w:rPr>
        <w:t>БАЗЫ ДАННЫХ ЗАГС С БАЗОЙ ДАННЫХ АС «СМЕРТНОСТЬ»</w:t>
      </w:r>
    </w:p>
    <w:p w:rsidR="007D4490" w:rsidRDefault="007D4490" w:rsidP="007D4490">
      <w:pPr>
        <w:pStyle w:val="ConsPlusNormal"/>
        <w:spacing w:line="336" w:lineRule="auto"/>
        <w:ind w:firstLine="709"/>
        <w:jc w:val="both"/>
      </w:pPr>
      <w:r w:rsidRPr="00154295">
        <w:t>Для автоматизированного получения протокола сверки</w:t>
      </w:r>
      <w:r w:rsidRPr="00945C8B">
        <w:t xml:space="preserve"> </w:t>
      </w:r>
      <w:r>
        <w:t xml:space="preserve">в АС «Смертность» </w:t>
      </w:r>
      <w:r w:rsidRPr="00945C8B">
        <w:t xml:space="preserve">необходимо выбрать пункт меню «Отчеты» </w:t>
      </w:r>
      <w:r w:rsidRPr="00945C8B">
        <w:sym w:font="Symbol" w:char="F0AE"/>
      </w:r>
      <w:r w:rsidRPr="00945C8B">
        <w:t xml:space="preserve"> «Специализированные отчеты» </w:t>
      </w:r>
      <w:r w:rsidRPr="00945C8B">
        <w:sym w:font="Symbol" w:char="F0AE"/>
      </w:r>
      <w:r w:rsidRPr="00945C8B">
        <w:t xml:space="preserve"> «Сверка с ЗАГС», в появившемся окне генератора отчета выбрать свое ЛПУ</w:t>
      </w:r>
      <w:r>
        <w:t>,</w:t>
      </w:r>
      <w:r w:rsidRPr="00945C8B">
        <w:t xml:space="preserve"> ввести период сверки</w:t>
      </w:r>
      <w:r>
        <w:t xml:space="preserve"> </w:t>
      </w:r>
      <w:r w:rsidRPr="00637789">
        <w:t>и</w:t>
      </w:r>
      <w:r w:rsidRPr="00945C8B">
        <w:t xml:space="preserve"> нажать кнопку «Сформировать».</w:t>
      </w:r>
    </w:p>
    <w:p w:rsidR="007D4490" w:rsidRPr="00945C8B" w:rsidRDefault="007D4490" w:rsidP="007D4490">
      <w:pPr>
        <w:pStyle w:val="ConsPlusNormal"/>
        <w:spacing w:line="336" w:lineRule="auto"/>
        <w:ind w:firstLine="709"/>
        <w:jc w:val="both"/>
      </w:pPr>
      <w:r w:rsidRPr="00945C8B">
        <w:t xml:space="preserve">Для дальнейшей работы Протокол сверки необходимо сохранить на своем компьютере. </w:t>
      </w:r>
    </w:p>
    <w:p w:rsidR="007D4490" w:rsidRPr="00945C8B" w:rsidRDefault="007D4490" w:rsidP="007D4490">
      <w:pPr>
        <w:pStyle w:val="ConsPlusNormal"/>
        <w:spacing w:line="336" w:lineRule="auto"/>
        <w:ind w:firstLine="709"/>
        <w:jc w:val="both"/>
      </w:pPr>
      <w:r w:rsidRPr="00945C8B">
        <w:t>Сформированный Протокол сверки (</w:t>
      </w:r>
      <w:r w:rsidRPr="00945C8B">
        <w:rPr>
          <w:lang w:val="en-US"/>
        </w:rPr>
        <w:t>Excel</w:t>
      </w:r>
      <w:r w:rsidRPr="00945C8B">
        <w:t>-файл) содержит 2 листа:</w:t>
      </w:r>
    </w:p>
    <w:p w:rsidR="007D4490" w:rsidRPr="00D7603F" w:rsidRDefault="007D4490" w:rsidP="007D4490">
      <w:pPr>
        <w:pStyle w:val="ConsPlusNormal"/>
        <w:spacing w:line="336" w:lineRule="auto"/>
        <w:ind w:firstLine="709"/>
        <w:jc w:val="both"/>
      </w:pPr>
      <w:r w:rsidRPr="00945C8B">
        <w:t xml:space="preserve"> – «НЕТ» с перечнем медицинских свидетельств о смерти (МСС), </w:t>
      </w:r>
      <w:r>
        <w:t>которые отсутствуют в областной базе умерших</w:t>
      </w:r>
      <w:r w:rsidRPr="00D7603F">
        <w:rPr>
          <w:b/>
        </w:rPr>
        <w:t xml:space="preserve">. </w:t>
      </w:r>
      <w:r w:rsidRPr="0042295E">
        <w:rPr>
          <w:b/>
          <w:i/>
        </w:rPr>
        <w:t>Если МСС отсутствуют, так как не были введены в базу данных АС «Смертность», их нужно ввести.</w:t>
      </w:r>
      <w:r>
        <w:t xml:space="preserve"> Если МСС были введены в АС «Смертность», значит, они отсутствуют в областной базе умерших из-за погрешностей обмена данными, и это требует вмешательства </w:t>
      </w:r>
      <w:r>
        <w:rPr>
          <w:lang w:val="en-US"/>
        </w:rPr>
        <w:t>IT</w:t>
      </w:r>
      <w:r>
        <w:t>-специалистов.</w:t>
      </w:r>
    </w:p>
    <w:p w:rsidR="007D4490" w:rsidRPr="00945C8B" w:rsidRDefault="007D4490" w:rsidP="007D4490">
      <w:pPr>
        <w:pStyle w:val="ConsPlusNormal"/>
        <w:spacing w:line="336" w:lineRule="auto"/>
        <w:ind w:firstLine="709"/>
        <w:jc w:val="both"/>
      </w:pPr>
      <w:r w:rsidRPr="00945C8B">
        <w:t>– «НЕ СОВПАДАЕТ» с перечнем МСС, различающихся по отдельным параметрам с данными ЗАГС.</w:t>
      </w:r>
    </w:p>
    <w:p w:rsidR="007D4490" w:rsidRPr="00945C8B" w:rsidRDefault="007D4490" w:rsidP="007D4490">
      <w:pPr>
        <w:pStyle w:val="ConsPlusNormal"/>
        <w:spacing w:line="336" w:lineRule="auto"/>
        <w:ind w:firstLine="709"/>
        <w:jc w:val="both"/>
      </w:pPr>
      <w:r w:rsidRPr="00945C8B">
        <w:t>Лист «НЕ СОВПАДАЕТ» содержит 2 части: поля ЗАГС (шапка этих полей бесцветная) и поля МИАЦ (шапка этих полей выделена розовым цветом). Поля МИАЦ (</w:t>
      </w:r>
      <w:r w:rsidRPr="00945C8B">
        <w:rPr>
          <w:lang w:val="en-US"/>
        </w:rPr>
        <w:t>MIAC</w:t>
      </w:r>
      <w:r w:rsidRPr="00945C8B">
        <w:t xml:space="preserve">) заполнены из АС «Смертность» и при различии с данными ЗАГС имеют значение «Не совпадает». </w:t>
      </w:r>
    </w:p>
    <w:p w:rsidR="007D4490" w:rsidRPr="00945C8B" w:rsidRDefault="007D4490" w:rsidP="007D4490">
      <w:pPr>
        <w:pStyle w:val="ConsPlusNormal"/>
        <w:spacing w:line="336" w:lineRule="auto"/>
        <w:ind w:firstLine="709"/>
        <w:jc w:val="both"/>
      </w:pPr>
      <w:r w:rsidRPr="00945C8B">
        <w:t>Несовпадение может быть обусловлено как ошибками ввода со стороны ЗАГС, так и ошибками со стороны ЛПУ.</w:t>
      </w:r>
    </w:p>
    <w:p w:rsidR="007D4490" w:rsidRDefault="007D4490" w:rsidP="007D4490">
      <w:pPr>
        <w:pStyle w:val="ConsPlusNormal"/>
        <w:spacing w:line="336" w:lineRule="auto"/>
        <w:ind w:firstLine="709"/>
        <w:jc w:val="both"/>
      </w:pPr>
      <w:r w:rsidRPr="00D7603F">
        <w:t xml:space="preserve">В соответствии с этим </w:t>
      </w:r>
      <w:r>
        <w:t>необходимо п</w:t>
      </w:r>
      <w:r w:rsidRPr="00945C8B">
        <w:t>оля со значениями «</w:t>
      </w:r>
      <w:r>
        <w:t>н</w:t>
      </w:r>
      <w:r w:rsidRPr="00945C8B">
        <w:t>е совпадает» заполнить данными из корешка выданного МСС</w:t>
      </w:r>
      <w:r>
        <w:t xml:space="preserve"> и</w:t>
      </w:r>
      <w:r w:rsidRPr="00945C8B">
        <w:t xml:space="preserve"> выделить </w:t>
      </w:r>
      <w:r w:rsidRPr="00945C8B">
        <w:rPr>
          <w:highlight w:val="red"/>
        </w:rPr>
        <w:t>КРАСНЫМ</w:t>
      </w:r>
      <w:r w:rsidRPr="00945C8B">
        <w:t xml:space="preserve"> цветом, если ошибки ввода допущены ЗАГС, </w:t>
      </w:r>
      <w:r w:rsidRPr="00945C8B">
        <w:rPr>
          <w:highlight w:val="cyan"/>
        </w:rPr>
        <w:t>БИРЮЗОВЫМ</w:t>
      </w:r>
      <w:r w:rsidRPr="00945C8B">
        <w:t xml:space="preserve"> цветом, если они допущены ЛПУ.</w:t>
      </w:r>
    </w:p>
    <w:p w:rsidR="007D4490" w:rsidRPr="00945C8B" w:rsidRDefault="007D4490" w:rsidP="007D4490">
      <w:pPr>
        <w:pStyle w:val="ConsPlusNormal"/>
        <w:spacing w:line="336" w:lineRule="auto"/>
        <w:ind w:firstLine="709"/>
        <w:jc w:val="both"/>
      </w:pPr>
      <w:r>
        <w:t>Далее требуется:</w:t>
      </w:r>
    </w:p>
    <w:p w:rsidR="0042295E" w:rsidRPr="0042295E" w:rsidRDefault="007D4490" w:rsidP="007D4490">
      <w:pPr>
        <w:pStyle w:val="ConsPlusNormal"/>
        <w:numPr>
          <w:ilvl w:val="0"/>
          <w:numId w:val="1"/>
        </w:numPr>
        <w:spacing w:line="336" w:lineRule="auto"/>
        <w:ind w:left="0" w:firstLine="709"/>
        <w:jc w:val="both"/>
        <w:rPr>
          <w:i/>
        </w:rPr>
      </w:pPr>
      <w:r w:rsidRPr="00945C8B">
        <w:t>Исправить в АС «Смертность» ошибки ввода, допущенные ЛПУ</w:t>
      </w:r>
      <w:r>
        <w:t xml:space="preserve">, </w:t>
      </w:r>
      <w:r w:rsidRPr="007D4490">
        <w:t>и</w:t>
      </w:r>
      <w:r w:rsidRPr="005703F7">
        <w:rPr>
          <w:b/>
        </w:rPr>
        <w:t xml:space="preserve"> </w:t>
      </w:r>
      <w:r>
        <w:rPr>
          <w:b/>
        </w:rPr>
        <w:t>повторн</w:t>
      </w:r>
      <w:r w:rsidRPr="005703F7">
        <w:rPr>
          <w:b/>
        </w:rPr>
        <w:t xml:space="preserve">о </w:t>
      </w:r>
      <w:r w:rsidRPr="007D4490">
        <w:t xml:space="preserve">сформировать </w:t>
      </w:r>
      <w:r w:rsidR="0042295E">
        <w:t>П</w:t>
      </w:r>
      <w:r w:rsidRPr="007D4490">
        <w:t>ротокол сверки.</w:t>
      </w:r>
      <w:r>
        <w:t xml:space="preserve"> </w:t>
      </w:r>
    </w:p>
    <w:p w:rsidR="007D4490" w:rsidRPr="0042295E" w:rsidRDefault="007D4490" w:rsidP="0042295E">
      <w:pPr>
        <w:pStyle w:val="ConsPlusNormal"/>
        <w:spacing w:line="336" w:lineRule="auto"/>
        <w:ind w:firstLine="709"/>
        <w:jc w:val="both"/>
        <w:rPr>
          <w:b/>
        </w:rPr>
      </w:pPr>
      <w:r>
        <w:lastRenderedPageBreak/>
        <w:t xml:space="preserve">В повторном </w:t>
      </w:r>
      <w:r w:rsidR="0042295E">
        <w:t>П</w:t>
      </w:r>
      <w:r>
        <w:t xml:space="preserve">ротоколе </w:t>
      </w:r>
      <w:r w:rsidRPr="005703F7">
        <w:t>должны остаться только те МС</w:t>
      </w:r>
      <w:r>
        <w:t>С, которые содержат ошибки ЗАГС.</w:t>
      </w:r>
      <w:r w:rsidR="0042295E">
        <w:t xml:space="preserve"> </w:t>
      </w:r>
      <w:r w:rsidR="0042295E" w:rsidRPr="0042295E">
        <w:rPr>
          <w:b/>
        </w:rPr>
        <w:t xml:space="preserve">Поля с ошибками ЗАГС должны быть заполнены значениями из корешка и выделены </w:t>
      </w:r>
      <w:r w:rsidR="0042295E" w:rsidRPr="0042295E">
        <w:rPr>
          <w:highlight w:val="red"/>
        </w:rPr>
        <w:t>КРАСНЫМ</w:t>
      </w:r>
      <w:r w:rsidR="0042295E" w:rsidRPr="0042295E">
        <w:rPr>
          <w:b/>
        </w:rPr>
        <w:t xml:space="preserve"> цветом. </w:t>
      </w:r>
    </w:p>
    <w:p w:rsidR="0042295E" w:rsidRPr="0042295E" w:rsidRDefault="007D4490" w:rsidP="007D4490">
      <w:pPr>
        <w:pStyle w:val="ConsPlusNormal"/>
        <w:spacing w:line="336" w:lineRule="auto"/>
        <w:ind w:firstLine="709"/>
        <w:jc w:val="both"/>
        <w:rPr>
          <w:i/>
        </w:rPr>
      </w:pPr>
      <w:r w:rsidRPr="0042295E">
        <w:rPr>
          <w:i/>
        </w:rPr>
        <w:t>П</w:t>
      </w:r>
      <w:r w:rsidRPr="0042295E">
        <w:rPr>
          <w:i/>
        </w:rPr>
        <w:t xml:space="preserve">овторный (окончательный) </w:t>
      </w:r>
      <w:r w:rsidR="0042295E" w:rsidRPr="0042295E">
        <w:rPr>
          <w:i/>
        </w:rPr>
        <w:t>П</w:t>
      </w:r>
      <w:r w:rsidRPr="0042295E">
        <w:rPr>
          <w:i/>
        </w:rPr>
        <w:t>ротокол не должен содержать</w:t>
      </w:r>
      <w:r w:rsidR="0042295E" w:rsidRPr="0042295E">
        <w:rPr>
          <w:i/>
        </w:rPr>
        <w:t>:</w:t>
      </w:r>
    </w:p>
    <w:p w:rsidR="0042295E" w:rsidRPr="0042295E" w:rsidRDefault="007D4490" w:rsidP="0042295E">
      <w:pPr>
        <w:pStyle w:val="ConsPlusNormal"/>
        <w:numPr>
          <w:ilvl w:val="0"/>
          <w:numId w:val="3"/>
        </w:numPr>
        <w:spacing w:line="336" w:lineRule="auto"/>
        <w:jc w:val="both"/>
        <w:rPr>
          <w:i/>
        </w:rPr>
      </w:pPr>
      <w:r w:rsidRPr="0042295E">
        <w:rPr>
          <w:i/>
        </w:rPr>
        <w:t>невведенных МСС</w:t>
      </w:r>
      <w:r w:rsidR="0042295E" w:rsidRPr="0042295E">
        <w:rPr>
          <w:i/>
        </w:rPr>
        <w:t>;</w:t>
      </w:r>
    </w:p>
    <w:p w:rsidR="0042295E" w:rsidRPr="0042295E" w:rsidRDefault="007D4490" w:rsidP="0042295E">
      <w:pPr>
        <w:pStyle w:val="ConsPlusNormal"/>
        <w:numPr>
          <w:ilvl w:val="0"/>
          <w:numId w:val="3"/>
        </w:numPr>
        <w:spacing w:line="336" w:lineRule="auto"/>
        <w:jc w:val="both"/>
        <w:rPr>
          <w:i/>
        </w:rPr>
      </w:pPr>
      <w:r w:rsidRPr="0042295E">
        <w:rPr>
          <w:i/>
        </w:rPr>
        <w:t>ошибок ввода ЛПУ в АС «Смертность»</w:t>
      </w:r>
      <w:r w:rsidR="0042295E" w:rsidRPr="0042295E">
        <w:rPr>
          <w:i/>
        </w:rPr>
        <w:t>.</w:t>
      </w:r>
    </w:p>
    <w:p w:rsidR="007D4490" w:rsidRPr="007D4490" w:rsidRDefault="007D4490" w:rsidP="007D4490">
      <w:pPr>
        <w:pStyle w:val="ConsPlusNormal"/>
        <w:spacing w:line="336" w:lineRule="auto"/>
        <w:ind w:firstLine="709"/>
        <w:jc w:val="both"/>
      </w:pPr>
      <w:r w:rsidRPr="007D4490">
        <w:t xml:space="preserve">Если ЛПУ работает в режиме офлайн, окончательный </w:t>
      </w:r>
      <w:r w:rsidR="0042295E">
        <w:t>П</w:t>
      </w:r>
      <w:r w:rsidRPr="007D4490">
        <w:t>ротокол сверки должен быть сформирован вручную.</w:t>
      </w:r>
    </w:p>
    <w:p w:rsidR="007D4490" w:rsidRPr="00945C8B" w:rsidRDefault="007D4490" w:rsidP="007D4490">
      <w:pPr>
        <w:pStyle w:val="a7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C8B">
        <w:rPr>
          <w:rFonts w:ascii="Times New Roman" w:hAnsi="Times New Roman"/>
          <w:sz w:val="28"/>
          <w:szCs w:val="28"/>
        </w:rPr>
        <w:t xml:space="preserve">При обнаружении во время сверки неправильно установленной причины смерти в МСС, ушедшем в ЗАГС со статусом «окончательное», оформить МСС «взамен окончательного», внести его в БД АС «Смертность», а оригинал МСС передать по Акту в МИАЦ </w:t>
      </w:r>
      <w:r w:rsidRPr="00977665">
        <w:rPr>
          <w:rFonts w:ascii="Times New Roman" w:hAnsi="Times New Roman"/>
          <w:b/>
          <w:sz w:val="28"/>
          <w:szCs w:val="28"/>
        </w:rPr>
        <w:t>23 числа.</w:t>
      </w:r>
    </w:p>
    <w:p w:rsidR="007D4490" w:rsidRPr="00945C8B" w:rsidRDefault="007D4490" w:rsidP="007D4490">
      <w:pPr>
        <w:pStyle w:val="ConsPlusNormal"/>
        <w:numPr>
          <w:ilvl w:val="0"/>
          <w:numId w:val="1"/>
        </w:numPr>
        <w:spacing w:line="336" w:lineRule="auto"/>
        <w:ind w:left="0" w:firstLine="709"/>
        <w:jc w:val="both"/>
        <w:rPr>
          <w:b/>
        </w:rPr>
      </w:pPr>
      <w:r w:rsidRPr="00945C8B">
        <w:t xml:space="preserve">Прислать по </w:t>
      </w:r>
      <w:r w:rsidRPr="00945C8B">
        <w:rPr>
          <w:lang w:val="en-US"/>
        </w:rPr>
        <w:t>VipNet</w:t>
      </w:r>
      <w:r w:rsidRPr="00945C8B">
        <w:t xml:space="preserve"> в адрес МИАЦ на имя Буклешевой М. С.</w:t>
      </w:r>
      <w:r>
        <w:t>:</w:t>
      </w:r>
      <w:r w:rsidRPr="00945C8B">
        <w:t xml:space="preserve"> </w:t>
      </w:r>
    </w:p>
    <w:p w:rsidR="007D4490" w:rsidRDefault="007D4490" w:rsidP="007D4490">
      <w:pPr>
        <w:pStyle w:val="ConsPlusNormal"/>
        <w:numPr>
          <w:ilvl w:val="0"/>
          <w:numId w:val="2"/>
        </w:numPr>
        <w:spacing w:line="336" w:lineRule="auto"/>
        <w:ind w:left="0" w:firstLine="709"/>
        <w:jc w:val="both"/>
      </w:pPr>
      <w:r w:rsidRPr="00945C8B">
        <w:t xml:space="preserve">отработанный </w:t>
      </w:r>
      <w:r>
        <w:t xml:space="preserve">первоначальный </w:t>
      </w:r>
      <w:r w:rsidRPr="00945C8B">
        <w:t xml:space="preserve">Протокол сверки; </w:t>
      </w:r>
    </w:p>
    <w:p w:rsidR="007D4490" w:rsidRDefault="007D4490" w:rsidP="007D4490">
      <w:pPr>
        <w:pStyle w:val="ConsPlusNormal"/>
        <w:numPr>
          <w:ilvl w:val="0"/>
          <w:numId w:val="2"/>
        </w:numPr>
        <w:spacing w:line="336" w:lineRule="auto"/>
        <w:ind w:left="0" w:firstLine="709"/>
        <w:jc w:val="both"/>
      </w:pPr>
      <w:r>
        <w:t>повторный Протокол, сформированный после устранения ошибок ввода ЛПУ;</w:t>
      </w:r>
    </w:p>
    <w:p w:rsidR="007D4490" w:rsidRDefault="007D4490" w:rsidP="007D4490">
      <w:pPr>
        <w:pStyle w:val="ConsPlusNormal"/>
        <w:numPr>
          <w:ilvl w:val="0"/>
          <w:numId w:val="2"/>
        </w:numPr>
        <w:spacing w:line="336" w:lineRule="auto"/>
        <w:ind w:left="0" w:firstLine="709"/>
        <w:jc w:val="both"/>
      </w:pPr>
      <w:r w:rsidRPr="00945C8B">
        <w:rPr>
          <w:b/>
        </w:rPr>
        <w:t xml:space="preserve">скан </w:t>
      </w:r>
      <w:r w:rsidRPr="00945C8B">
        <w:t>Акта сверки с перечнем МСС, оформленных с ошибками ввода ЗАГС</w:t>
      </w:r>
      <w:r>
        <w:t>;</w:t>
      </w:r>
    </w:p>
    <w:p w:rsidR="007D4490" w:rsidRPr="001929C9" w:rsidRDefault="007D4490" w:rsidP="007D4490">
      <w:pPr>
        <w:pStyle w:val="ConsPlusNormal"/>
        <w:numPr>
          <w:ilvl w:val="0"/>
          <w:numId w:val="2"/>
        </w:numPr>
        <w:spacing w:line="336" w:lineRule="auto"/>
        <w:ind w:left="0" w:firstLine="709"/>
        <w:jc w:val="both"/>
        <w:rPr>
          <w:b/>
          <w:i/>
        </w:rPr>
      </w:pPr>
      <w:r>
        <w:t xml:space="preserve">сканы корешков МСС с ошибками ЗАГС, </w:t>
      </w:r>
      <w:r w:rsidRPr="001929C9">
        <w:rPr>
          <w:b/>
          <w:i/>
        </w:rPr>
        <w:t>за исключением тех корешков МСС, которые имеют несовпадения по полю «Причина смерти установлена».</w:t>
      </w:r>
    </w:p>
    <w:p w:rsidR="007D4490" w:rsidRPr="007D4490" w:rsidRDefault="007D4490" w:rsidP="007D4490"/>
    <w:sectPr w:rsidR="007D4490" w:rsidRPr="007D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4E" w:rsidRDefault="007B294E" w:rsidP="007D4490">
      <w:r>
        <w:separator/>
      </w:r>
    </w:p>
  </w:endnote>
  <w:endnote w:type="continuationSeparator" w:id="0">
    <w:p w:rsidR="007B294E" w:rsidRDefault="007B294E" w:rsidP="007D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4E" w:rsidRDefault="007B294E" w:rsidP="007D4490">
      <w:r>
        <w:separator/>
      </w:r>
    </w:p>
  </w:footnote>
  <w:footnote w:type="continuationSeparator" w:id="0">
    <w:p w:rsidR="007B294E" w:rsidRDefault="007B294E" w:rsidP="007D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11B4"/>
    <w:multiLevelType w:val="hybridMultilevel"/>
    <w:tmpl w:val="96282A14"/>
    <w:lvl w:ilvl="0" w:tplc="B86A52F8">
      <w:start w:val="1"/>
      <w:numFmt w:val="decimal"/>
      <w:lvlText w:val="%1)"/>
      <w:lvlJc w:val="left"/>
      <w:pPr>
        <w:ind w:left="1519" w:hanging="4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467860"/>
    <w:multiLevelType w:val="hybridMultilevel"/>
    <w:tmpl w:val="88B4D250"/>
    <w:lvl w:ilvl="0" w:tplc="2CE49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22676D"/>
    <w:multiLevelType w:val="hybridMultilevel"/>
    <w:tmpl w:val="694607F4"/>
    <w:lvl w:ilvl="0" w:tplc="628623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90"/>
    <w:rsid w:val="000C59FB"/>
    <w:rsid w:val="0042295E"/>
    <w:rsid w:val="007B294E"/>
    <w:rsid w:val="007D4490"/>
    <w:rsid w:val="00E0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4B788-35A0-4804-824C-9F256E95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49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D4490"/>
    <w:rPr>
      <w:rFonts w:ascii="Calibri" w:eastAsia="Calibri" w:hAnsi="Calibri"/>
      <w:sz w:val="20"/>
      <w:szCs w:val="20"/>
      <w:lang w:val="x-none"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D4490"/>
    <w:rPr>
      <w:rFonts w:ascii="Calibri" w:eastAsia="Calibri" w:hAnsi="Calibri" w:cs="Times New Roman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7D4490"/>
    <w:rPr>
      <w:vertAlign w:val="superscript"/>
    </w:rPr>
  </w:style>
  <w:style w:type="paragraph" w:customStyle="1" w:styleId="ConsPlusNormal">
    <w:name w:val="ConsPlusNormal"/>
    <w:rsid w:val="007D4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D44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D44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4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4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Буклешева Марина Сергеевна</dc:creator>
  <cp:keywords/>
  <dc:description/>
  <cp:lastModifiedBy>Буклешева Марина Сергеевна</cp:lastModifiedBy>
  <cp:revision>1</cp:revision>
  <dcterms:created xsi:type="dcterms:W3CDTF">2017-01-18T07:12:00Z</dcterms:created>
  <dcterms:modified xsi:type="dcterms:W3CDTF">2017-01-18T07:36:00Z</dcterms:modified>
</cp:coreProperties>
</file>