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23" w:rsidRDefault="004B4623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4623">
        <w:rPr>
          <w:rFonts w:ascii="Times New Roman" w:hAnsi="Times New Roman" w:cs="Times New Roman"/>
          <w:sz w:val="28"/>
          <w:szCs w:val="28"/>
        </w:rPr>
        <w:t xml:space="preserve">В раздел «Прокуратура Самарской области разъясняет: </w:t>
      </w:r>
      <w:r w:rsidRPr="004B4623">
        <w:rPr>
          <w:rFonts w:ascii="Times New Roman" w:hAnsi="Times New Roman" w:cs="Times New Roman"/>
          <w:b/>
          <w:sz w:val="28"/>
          <w:szCs w:val="28"/>
        </w:rPr>
        <w:t>«</w:t>
      </w:r>
      <w:r w:rsidR="00636AEB">
        <w:rPr>
          <w:rFonts w:ascii="Times New Roman" w:hAnsi="Times New Roman" w:cs="Times New Roman"/>
          <w:b/>
          <w:sz w:val="28"/>
          <w:szCs w:val="28"/>
        </w:rPr>
        <w:t>Где главы муниципальных образований могут ознакомиться с правилами и примерами оформления уставов муниципальных образований</w:t>
      </w:r>
      <w:r w:rsidRPr="004B4623">
        <w:rPr>
          <w:rFonts w:ascii="Times New Roman" w:hAnsi="Times New Roman" w:cs="Times New Roman"/>
          <w:b/>
          <w:sz w:val="28"/>
          <w:szCs w:val="28"/>
        </w:rPr>
        <w:t>?»</w:t>
      </w:r>
    </w:p>
    <w:p w:rsidR="004B4623" w:rsidRDefault="00637FD4" w:rsidP="004B46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176530</wp:posOffset>
            </wp:positionV>
            <wp:extent cx="2009775" cy="213804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рьянов С.В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C28" w:rsidRPr="004B4623" w:rsidRDefault="004B4623" w:rsidP="006B4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</w:t>
      </w:r>
      <w:proofErr w:type="gramStart"/>
      <w:r w:rsidR="00637FD4">
        <w:rPr>
          <w:sz w:val="28"/>
          <w:szCs w:val="28"/>
        </w:rPr>
        <w:t>исполняющий</w:t>
      </w:r>
      <w:proofErr w:type="gramEnd"/>
      <w:r w:rsidR="00637FD4">
        <w:rPr>
          <w:sz w:val="28"/>
          <w:szCs w:val="28"/>
        </w:rPr>
        <w:t xml:space="preserve"> обязанности начальника управления по надзору за исполнением федерального законодательства </w:t>
      </w:r>
      <w:r w:rsidR="006B4C28" w:rsidRPr="006B4C28">
        <w:rPr>
          <w:sz w:val="28"/>
          <w:szCs w:val="28"/>
        </w:rPr>
        <w:t xml:space="preserve">прокуратуры Самарской области </w:t>
      </w:r>
      <w:r w:rsidR="00637FD4">
        <w:rPr>
          <w:sz w:val="28"/>
          <w:szCs w:val="28"/>
        </w:rPr>
        <w:t>Сергей Курьянов</w:t>
      </w: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7F66" w:rsidRDefault="00537F66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4623" w:rsidRDefault="004B4623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C28" w:rsidRDefault="006B4C28" w:rsidP="003F76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AEB" w:rsidRDefault="004B4623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AEB">
        <w:rPr>
          <w:rFonts w:ascii="Times New Roman" w:hAnsi="Times New Roman" w:cs="Times New Roman"/>
          <w:sz w:val="28"/>
          <w:szCs w:val="28"/>
        </w:rPr>
        <w:t xml:space="preserve">Если рассматривать юридическую сторону вопроса, то требования к содержанию устава муниципального образования, порядок его принятия и опубликования предусмотрены статьей 44 Федерального закона от 06.10.2003 № 131-ФЗ «Об общих принципах организации местного самоуправления в Российской Федерации». </w:t>
      </w:r>
    </w:p>
    <w:p w:rsidR="00636AEB" w:rsidRDefault="00636AEB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Федерального закона от 21.07.2005 года № 97-ФЗ «О государственной регистрации уставов муниципальных образований» </w:t>
      </w:r>
      <w:r w:rsidR="006C7AE2">
        <w:rPr>
          <w:rFonts w:ascii="Times New Roman" w:hAnsi="Times New Roman" w:cs="Times New Roman"/>
          <w:sz w:val="28"/>
          <w:szCs w:val="28"/>
        </w:rPr>
        <w:t>данной работой (регистрацией уставов) занимается Минюст России, на территории Самарской области соответствующее управление Минюста Российской Федерации по Самарской области.</w:t>
      </w:r>
    </w:p>
    <w:p w:rsidR="00951B60" w:rsidRDefault="00636AEB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C7AE2">
        <w:rPr>
          <w:rFonts w:ascii="Times New Roman" w:hAnsi="Times New Roman" w:cs="Times New Roman"/>
          <w:sz w:val="28"/>
          <w:szCs w:val="28"/>
        </w:rPr>
        <w:t xml:space="preserve">помочь главам муниципальных образований </w:t>
      </w:r>
      <w:proofErr w:type="gramStart"/>
      <w:r w:rsidR="006C7AE2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6C7AE2">
        <w:rPr>
          <w:rFonts w:ascii="Times New Roman" w:hAnsi="Times New Roman" w:cs="Times New Roman"/>
          <w:sz w:val="28"/>
          <w:szCs w:val="28"/>
        </w:rPr>
        <w:t xml:space="preserve"> как происходит регистрация уставов, на что обращают внимание представители Минюста России при осуществлении этой процедуры, могут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территориальными органами Минюста России государственной регистрации уставов муниципальных образований</w:t>
      </w:r>
      <w:r w:rsidR="006C7AE2">
        <w:rPr>
          <w:rFonts w:ascii="Times New Roman" w:hAnsi="Times New Roman" w:cs="Times New Roman"/>
          <w:sz w:val="28"/>
          <w:szCs w:val="28"/>
        </w:rPr>
        <w:t xml:space="preserve"> (утверждены приказом Минюста России от 01.02.2017 № 9).</w:t>
      </w:r>
    </w:p>
    <w:p w:rsidR="006C7AE2" w:rsidRDefault="00951B60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практическую сторону данного вопроса</w:t>
      </w:r>
      <w:r w:rsidR="00941129">
        <w:rPr>
          <w:rFonts w:ascii="Times New Roman" w:hAnsi="Times New Roman" w:cs="Times New Roman"/>
          <w:sz w:val="28"/>
          <w:szCs w:val="28"/>
        </w:rPr>
        <w:t>, то</w:t>
      </w:r>
      <w:r>
        <w:rPr>
          <w:rFonts w:ascii="Times New Roman" w:hAnsi="Times New Roman" w:cs="Times New Roman"/>
          <w:sz w:val="28"/>
          <w:szCs w:val="28"/>
        </w:rPr>
        <w:t xml:space="preserve"> главы муниципальных образований могут ознакомиться с уставами муниципальных образований с помощью сети Интернет по адрес</w:t>
      </w:r>
      <w:r w:rsidRPr="00247B5F">
        <w:rPr>
          <w:rFonts w:ascii="Times New Roman" w:hAnsi="Times New Roman" w:cs="Times New Roman"/>
          <w:sz w:val="28"/>
          <w:szCs w:val="28"/>
        </w:rPr>
        <w:t xml:space="preserve">у: </w:t>
      </w:r>
      <w:hyperlink r:id="rId8" w:history="1">
        <w:r w:rsidR="00247B5F" w:rsidRPr="00247B5F">
          <w:rPr>
            <w:rStyle w:val="a9"/>
            <w:rFonts w:ascii="Times New Roman" w:hAnsi="Times New Roman" w:cs="Times New Roman"/>
            <w:sz w:val="28"/>
            <w:szCs w:val="28"/>
          </w:rPr>
          <w:t>http://zakon.scli.ru/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247B5F">
        <w:rPr>
          <w:rFonts w:ascii="Times New Roman" w:hAnsi="Times New Roman" w:cs="Times New Roman"/>
          <w:sz w:val="28"/>
          <w:szCs w:val="28"/>
        </w:rPr>
        <w:t>.</w:t>
      </w:r>
      <w:r w:rsidR="006C7AE2" w:rsidRPr="009411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AF2" w:rsidRDefault="00824AF2" w:rsidP="006B4C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0C" w:rsidRDefault="00F21F0C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D80" w:rsidRPr="00F21F0C" w:rsidRDefault="00444E41" w:rsidP="00F21F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21F0C" w:rsidRPr="00F21F0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21F0C" w:rsidRPr="00F21F0C">
        <w:rPr>
          <w:rFonts w:ascii="Times New Roman" w:hAnsi="Times New Roman" w:cs="Times New Roman"/>
          <w:sz w:val="28"/>
          <w:szCs w:val="28"/>
        </w:rPr>
        <w:t>.2017</w:t>
      </w:r>
    </w:p>
    <w:sectPr w:rsidR="00C65D80" w:rsidRPr="00F21F0C" w:rsidSect="00FC4F9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A4" w:rsidRDefault="00AC34A4" w:rsidP="00FC4F90">
      <w:r>
        <w:separator/>
      </w:r>
    </w:p>
  </w:endnote>
  <w:endnote w:type="continuationSeparator" w:id="0">
    <w:p w:rsidR="00AC34A4" w:rsidRDefault="00AC34A4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A4" w:rsidRDefault="00AC34A4" w:rsidP="00FC4F90">
      <w:r>
        <w:separator/>
      </w:r>
    </w:p>
  </w:footnote>
  <w:footnote w:type="continuationSeparator" w:id="0">
    <w:p w:rsidR="00AC34A4" w:rsidRDefault="00AC34A4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5F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E3257"/>
    <w:rsid w:val="00124B0D"/>
    <w:rsid w:val="00247B5F"/>
    <w:rsid w:val="003362F0"/>
    <w:rsid w:val="003F7644"/>
    <w:rsid w:val="00444E41"/>
    <w:rsid w:val="004B4623"/>
    <w:rsid w:val="00526916"/>
    <w:rsid w:val="00537F66"/>
    <w:rsid w:val="005877BA"/>
    <w:rsid w:val="00636AEB"/>
    <w:rsid w:val="00637FD4"/>
    <w:rsid w:val="00640994"/>
    <w:rsid w:val="00642293"/>
    <w:rsid w:val="006B4C28"/>
    <w:rsid w:val="006C7AE2"/>
    <w:rsid w:val="0077022B"/>
    <w:rsid w:val="0078007B"/>
    <w:rsid w:val="00824AF2"/>
    <w:rsid w:val="008632EC"/>
    <w:rsid w:val="00941129"/>
    <w:rsid w:val="00951B60"/>
    <w:rsid w:val="009E40A5"/>
    <w:rsid w:val="00A63BEB"/>
    <w:rsid w:val="00AA6244"/>
    <w:rsid w:val="00AC34A4"/>
    <w:rsid w:val="00C406EA"/>
    <w:rsid w:val="00C65D80"/>
    <w:rsid w:val="00D747F9"/>
    <w:rsid w:val="00D93696"/>
    <w:rsid w:val="00F21F0C"/>
    <w:rsid w:val="00F66602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Аппарат Русских Александр Сергеевич</cp:lastModifiedBy>
  <cp:revision>3</cp:revision>
  <dcterms:created xsi:type="dcterms:W3CDTF">2017-05-03T16:36:00Z</dcterms:created>
  <dcterms:modified xsi:type="dcterms:W3CDTF">2017-05-03T16:41:00Z</dcterms:modified>
</cp:coreProperties>
</file>