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79" w:rsidRDefault="00A55275" w:rsidP="00836F72">
      <w:pPr>
        <w:pStyle w:val="a3"/>
        <w:shd w:val="clear" w:color="auto" w:fill="FFFFFF"/>
        <w:spacing w:line="338" w:lineRule="atLeast"/>
        <w:rPr>
          <w:rStyle w:val="a4"/>
          <w:color w:val="000000"/>
          <w:sz w:val="28"/>
          <w:szCs w:val="28"/>
        </w:rPr>
      </w:pPr>
      <w:r w:rsidRPr="004B6500">
        <w:rPr>
          <w:b/>
          <w:sz w:val="28"/>
          <w:szCs w:val="28"/>
          <w:shd w:val="clear" w:color="auto" w:fill="FFFFFF"/>
        </w:rPr>
        <w:t xml:space="preserve">Прокуратура Комсомольского района </w:t>
      </w:r>
      <w:proofErr w:type="gramStart"/>
      <w:r w:rsidRPr="004B6500">
        <w:rPr>
          <w:b/>
          <w:sz w:val="28"/>
          <w:szCs w:val="28"/>
          <w:shd w:val="clear" w:color="auto" w:fill="FFFFFF"/>
        </w:rPr>
        <w:t>г</w:t>
      </w:r>
      <w:proofErr w:type="gramEnd"/>
      <w:r w:rsidRPr="004B6500">
        <w:rPr>
          <w:b/>
          <w:sz w:val="28"/>
          <w:szCs w:val="28"/>
          <w:shd w:val="clear" w:color="auto" w:fill="FFFFFF"/>
        </w:rPr>
        <w:t>. Тольятти Самарской области</w:t>
      </w:r>
      <w:r>
        <w:rPr>
          <w:b/>
          <w:sz w:val="28"/>
          <w:szCs w:val="28"/>
          <w:shd w:val="clear" w:color="auto" w:fill="FFFFFF"/>
        </w:rPr>
        <w:t>:</w:t>
      </w:r>
      <w:r w:rsidR="00836F72">
        <w:rPr>
          <w:rFonts w:ascii="Helvetica" w:hAnsi="Helvetica" w:cs="Helvetica"/>
          <w:b/>
          <w:bCs/>
          <w:color w:val="000000"/>
          <w:sz w:val="23"/>
          <w:szCs w:val="23"/>
        </w:rPr>
        <w:br/>
      </w:r>
    </w:p>
    <w:p w:rsidR="00836F72" w:rsidRPr="00A55275" w:rsidRDefault="00836F72" w:rsidP="00836F72">
      <w:pPr>
        <w:pStyle w:val="a3"/>
        <w:shd w:val="clear" w:color="auto" w:fill="FFFFFF"/>
        <w:spacing w:line="338" w:lineRule="atLeast"/>
        <w:rPr>
          <w:color w:val="000000"/>
          <w:sz w:val="28"/>
          <w:szCs w:val="28"/>
        </w:rPr>
      </w:pPr>
      <w:r w:rsidRPr="00A55275">
        <w:rPr>
          <w:rStyle w:val="a4"/>
          <w:color w:val="000000"/>
          <w:sz w:val="28"/>
          <w:szCs w:val="28"/>
        </w:rPr>
        <w:t>О разъяснении представления сведений индивидуального (персонифицированного) учета</w:t>
      </w:r>
    </w:p>
    <w:p w:rsidR="00836F72" w:rsidRPr="00A55275" w:rsidRDefault="00836F72" w:rsidP="00836F72">
      <w:pPr>
        <w:pStyle w:val="a3"/>
        <w:shd w:val="clear" w:color="auto" w:fill="FFFFFF"/>
        <w:spacing w:line="338" w:lineRule="atLeast"/>
        <w:rPr>
          <w:color w:val="000000"/>
          <w:sz w:val="28"/>
          <w:szCs w:val="28"/>
        </w:rPr>
      </w:pPr>
      <w:r w:rsidRPr="00A55275">
        <w:rPr>
          <w:color w:val="000000"/>
          <w:sz w:val="28"/>
          <w:szCs w:val="28"/>
        </w:rPr>
        <w:t>С 1 января 2017 года в ПФР представляются два вида отчетности: сведения о застрахованных лицах (СЗВ-1) и сведения о страховом стаже застрахованного лица</w:t>
      </w:r>
    </w:p>
    <w:p w:rsidR="00836F72" w:rsidRPr="00A55275" w:rsidRDefault="00836F72" w:rsidP="00836F72">
      <w:pPr>
        <w:pStyle w:val="a3"/>
        <w:shd w:val="clear" w:color="auto" w:fill="FFFFFF"/>
        <w:spacing w:line="338" w:lineRule="atLeast"/>
        <w:rPr>
          <w:color w:val="000000"/>
          <w:sz w:val="28"/>
          <w:szCs w:val="28"/>
        </w:rPr>
      </w:pPr>
      <w:r w:rsidRPr="00A55275">
        <w:rPr>
          <w:color w:val="000000"/>
          <w:sz w:val="28"/>
          <w:szCs w:val="28"/>
        </w:rPr>
        <w:t>Сведения о застрахованных лицах необходимо представлять в территориальные органы ПФР ежемесячно.</w:t>
      </w:r>
    </w:p>
    <w:p w:rsidR="00836F72" w:rsidRPr="00A55275" w:rsidRDefault="00836F72" w:rsidP="00836F72">
      <w:pPr>
        <w:pStyle w:val="a3"/>
        <w:shd w:val="clear" w:color="auto" w:fill="FFFFFF"/>
        <w:spacing w:line="338" w:lineRule="atLeast"/>
        <w:rPr>
          <w:color w:val="000000"/>
          <w:sz w:val="28"/>
          <w:szCs w:val="28"/>
        </w:rPr>
      </w:pPr>
      <w:r w:rsidRPr="00A55275">
        <w:rPr>
          <w:color w:val="000000"/>
          <w:sz w:val="28"/>
          <w:szCs w:val="28"/>
        </w:rPr>
        <w:t>Последними датами сдачи отчетности по форме СЗВ-М в 2017 году являются 15 февраля, 15 марта, 17 апреля, 15 мая, 15 июня, 17 июля, 15 августа, 15 сентября, 16 октября, 15 ноября, 15 декабря, 15 января 2018 года.</w:t>
      </w:r>
    </w:p>
    <w:p w:rsidR="00836F72" w:rsidRPr="00A55275" w:rsidRDefault="00836F72" w:rsidP="00836F72">
      <w:pPr>
        <w:pStyle w:val="a3"/>
        <w:shd w:val="clear" w:color="auto" w:fill="FFFFFF"/>
        <w:spacing w:line="338" w:lineRule="atLeast"/>
        <w:rPr>
          <w:color w:val="000000"/>
          <w:sz w:val="28"/>
          <w:szCs w:val="28"/>
        </w:rPr>
      </w:pPr>
      <w:r w:rsidRPr="00A55275">
        <w:rPr>
          <w:color w:val="000000"/>
          <w:sz w:val="28"/>
          <w:szCs w:val="28"/>
        </w:rPr>
        <w:t xml:space="preserve">Сведения о страховом стаже застрахованного лица представляется организацией один раз в год, по итогам отчетного периода (года). Отчетность необходимо представить в территориальные органы ПФР не позднее 1 марта года, следующего </w:t>
      </w:r>
      <w:proofErr w:type="gramStart"/>
      <w:r w:rsidRPr="00A55275">
        <w:rPr>
          <w:color w:val="000000"/>
          <w:sz w:val="28"/>
          <w:szCs w:val="28"/>
        </w:rPr>
        <w:t>за</w:t>
      </w:r>
      <w:proofErr w:type="gramEnd"/>
      <w:r w:rsidRPr="00A55275">
        <w:rPr>
          <w:color w:val="000000"/>
          <w:sz w:val="28"/>
          <w:szCs w:val="28"/>
        </w:rPr>
        <w:t xml:space="preserve"> отчетным.</w:t>
      </w:r>
    </w:p>
    <w:p w:rsidR="00836F72" w:rsidRPr="00A55275" w:rsidRDefault="00836F72" w:rsidP="00836F72">
      <w:pPr>
        <w:pStyle w:val="a3"/>
        <w:shd w:val="clear" w:color="auto" w:fill="FFFFFF"/>
        <w:spacing w:line="338" w:lineRule="atLeast"/>
        <w:rPr>
          <w:color w:val="000000"/>
          <w:sz w:val="28"/>
          <w:szCs w:val="28"/>
        </w:rPr>
      </w:pPr>
      <w:r w:rsidRPr="00A55275">
        <w:rPr>
          <w:color w:val="000000"/>
          <w:sz w:val="28"/>
          <w:szCs w:val="28"/>
        </w:rPr>
        <w:t>Если численность сотрудников превышает 25 человек, отчетность необходимо представлять в электронном виде с усиленной квалифицированной электронной подписью.</w:t>
      </w:r>
    </w:p>
    <w:p w:rsidR="008348E1" w:rsidRDefault="008348E1"/>
    <w:sectPr w:rsidR="008348E1" w:rsidSect="0083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F72"/>
    <w:rsid w:val="008348E1"/>
    <w:rsid w:val="00836F72"/>
    <w:rsid w:val="00A55275"/>
    <w:rsid w:val="00BD4823"/>
    <w:rsid w:val="00DE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F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Komp-Blinova</cp:lastModifiedBy>
  <cp:revision>2</cp:revision>
  <cp:lastPrinted>2017-01-29T09:53:00Z</cp:lastPrinted>
  <dcterms:created xsi:type="dcterms:W3CDTF">2017-02-01T13:45:00Z</dcterms:created>
  <dcterms:modified xsi:type="dcterms:W3CDTF">2017-02-01T13:45:00Z</dcterms:modified>
</cp:coreProperties>
</file>