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BF" w:rsidRPr="009A30BF" w:rsidRDefault="009A30BF" w:rsidP="0019587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A30BF">
        <w:rPr>
          <w:b/>
          <w:sz w:val="28"/>
          <w:szCs w:val="28"/>
        </w:rPr>
        <w:t>Прокуратура Самарской области разъясняет: «В каких случаях применяется арест на имущество подозреваемого или обвиняемого?»</w:t>
      </w:r>
    </w:p>
    <w:p w:rsidR="009A30BF" w:rsidRDefault="009A30BF" w:rsidP="001958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587A" w:rsidRPr="0019587A" w:rsidRDefault="0019587A" w:rsidP="001958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19587A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астью</w:t>
      </w:r>
      <w:r w:rsidRPr="0019587A">
        <w:rPr>
          <w:sz w:val="28"/>
          <w:szCs w:val="28"/>
        </w:rPr>
        <w:t xml:space="preserve"> 1 ст. 115 УПК РФ для обеспечения приговора в части гражданского иска, взыскания штрафа, других имущественных взысканий или возможной конфискации имущества следователь или дознаватель ходатайствуют перед судом  о наложении ареста на имущество подозреваемого, обвиняемого или лиц, несущих по закону материальную ответственность за их действия.</w:t>
      </w:r>
    </w:p>
    <w:p w:rsidR="0019587A" w:rsidRPr="0019587A" w:rsidRDefault="0019587A" w:rsidP="001958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87A">
        <w:rPr>
          <w:sz w:val="28"/>
          <w:szCs w:val="28"/>
        </w:rPr>
        <w:t>Наложение ареста на имущество состоит в запрете для собственника или владельца имущества распоряжаться, а также в некоторых случаях пользоваться им.</w:t>
      </w:r>
    </w:p>
    <w:p w:rsidR="0019587A" w:rsidRPr="0019587A" w:rsidRDefault="0019587A" w:rsidP="001958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87A">
        <w:rPr>
          <w:sz w:val="28"/>
          <w:szCs w:val="28"/>
        </w:rPr>
        <w:t>Кроме того, арестованное имущество может быть изъято и передано на хранение как самому собственнику или владельцу, так и другим лицам, которые предупреждаются об ответственности за его сохранность.</w:t>
      </w:r>
    </w:p>
    <w:p w:rsidR="0019587A" w:rsidRPr="0019587A" w:rsidRDefault="0019587A" w:rsidP="001958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Pr="0019587A">
        <w:rPr>
          <w:sz w:val="28"/>
          <w:szCs w:val="28"/>
        </w:rPr>
        <w:t>, арест может быть наложен на имущество, находящееся у других лиц, не являющихся подозреваемыми, обвиняемыми или лицами, несущими материальную ответственность за их действия, если есть основания полагать, что оно получено в результате преступных действий либо использовалось или предназначалось в качестве орудия или иного средства совершения преступления, а также для финансирования терроризма, экстремистской деятельности, незаконного вооруженного формирования, организованной группы или преступного сообщества. В этом случае суд также устанавливает срок, на который налагается арест на имущество, который может быть впоследствии продлен.</w:t>
      </w:r>
      <w:r>
        <w:rPr>
          <w:sz w:val="28"/>
          <w:szCs w:val="28"/>
        </w:rPr>
        <w:t xml:space="preserve"> Указанными и</w:t>
      </w:r>
      <w:r w:rsidRPr="0019587A">
        <w:rPr>
          <w:sz w:val="28"/>
          <w:szCs w:val="28"/>
        </w:rPr>
        <w:t>зменениями конкретизируется порядок наложения и снятия ареста с имущества.</w:t>
      </w:r>
    </w:p>
    <w:p w:rsidR="0019587A" w:rsidRPr="0019587A" w:rsidRDefault="0019587A" w:rsidP="001958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587A">
        <w:rPr>
          <w:sz w:val="28"/>
          <w:szCs w:val="28"/>
        </w:rPr>
        <w:t>ри решении вопроса о наложении ареста на имущество суд должен не только указать на конкретные, фактические обстоятельства, на основании  которых он пришел к такому выводу, но и установить ограничения, связанные с владением, пользованием, распоряжением арестованным имуществом.</w:t>
      </w:r>
    </w:p>
    <w:p w:rsidR="0019587A" w:rsidRPr="0019587A" w:rsidRDefault="0019587A" w:rsidP="001958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87A">
        <w:rPr>
          <w:sz w:val="28"/>
          <w:szCs w:val="28"/>
        </w:rPr>
        <w:t>Отменяются же арест на имущество или отдельные ограничения, которым подвергнуто арестованное имущество, на основании постановления лица или органа, в производстве которого находится уголовное дело, когда в применении данной меры процессуального принуждения отпадает необходимость, и в случае истечения установленного судом срока ареста или отказа в его продлении.</w:t>
      </w:r>
    </w:p>
    <w:p w:rsidR="0019587A" w:rsidRPr="0019587A" w:rsidRDefault="0019587A" w:rsidP="001958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87A">
        <w:rPr>
          <w:sz w:val="28"/>
          <w:szCs w:val="28"/>
        </w:rPr>
        <w:t>При наложении ареста на имущество составляется протокол, а лицу, на имущество которого наложен арест, должны быть разъяснены право на обжалование принятого решения и возможность заявить ходатайство об изменении ограничений, которым подвергнуто арестованное имущество, или об отмене ареста.</w:t>
      </w:r>
    </w:p>
    <w:p w:rsidR="0019587A" w:rsidRPr="0019587A" w:rsidRDefault="009A30BF" w:rsidP="001958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сентября 2015 года </w:t>
      </w:r>
      <w:r w:rsidR="0019587A">
        <w:rPr>
          <w:sz w:val="28"/>
          <w:szCs w:val="28"/>
        </w:rPr>
        <w:t>Уголовно-процессуальный закон</w:t>
      </w:r>
      <w:r w:rsidR="0019587A" w:rsidRPr="0019587A">
        <w:rPr>
          <w:sz w:val="28"/>
          <w:szCs w:val="28"/>
        </w:rPr>
        <w:t xml:space="preserve"> дополнен статьей 115.1</w:t>
      </w:r>
      <w:r w:rsidR="0019587A">
        <w:rPr>
          <w:sz w:val="28"/>
          <w:szCs w:val="28"/>
        </w:rPr>
        <w:t xml:space="preserve"> УПК РФ</w:t>
      </w:r>
      <w:r w:rsidR="0019587A" w:rsidRPr="0019587A">
        <w:rPr>
          <w:sz w:val="28"/>
          <w:szCs w:val="28"/>
        </w:rPr>
        <w:t xml:space="preserve">, детально </w:t>
      </w:r>
      <w:r w:rsidR="0019587A">
        <w:rPr>
          <w:sz w:val="28"/>
          <w:szCs w:val="28"/>
        </w:rPr>
        <w:t>регламентирующей</w:t>
      </w:r>
      <w:r w:rsidR="0019587A" w:rsidRPr="0019587A">
        <w:rPr>
          <w:sz w:val="28"/>
          <w:szCs w:val="28"/>
        </w:rPr>
        <w:t xml:space="preserve"> процедуру продления срока ареста на имущество и порядок рассмотрения ходатайства судом.</w:t>
      </w:r>
    </w:p>
    <w:p w:rsidR="0019587A" w:rsidRPr="0019587A" w:rsidRDefault="0019587A" w:rsidP="001958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Новеллой</w:t>
      </w:r>
      <w:r w:rsidRPr="0019587A">
        <w:rPr>
          <w:sz w:val="28"/>
          <w:szCs w:val="28"/>
        </w:rPr>
        <w:t xml:space="preserve"> является обязанность обеспечить соблюдение разумного срока применения данной меры процессуального принуждения в отношении имущества лиц, не являющихся подозреваемыми, обвиняемыми или лицами, несущими по закону материальную ответственность за их действия.</w:t>
      </w:r>
    </w:p>
    <w:p w:rsidR="0019587A" w:rsidRPr="0019587A" w:rsidRDefault="0019587A" w:rsidP="001958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587A">
        <w:rPr>
          <w:sz w:val="28"/>
          <w:szCs w:val="28"/>
        </w:rPr>
        <w:t>ри определении разумного срока ареста, наложенного на имущество, учитывается общая п</w:t>
      </w:r>
      <w:r>
        <w:rPr>
          <w:sz w:val="28"/>
          <w:szCs w:val="28"/>
        </w:rPr>
        <w:t>родолжительность его применения</w:t>
      </w:r>
      <w:r w:rsidRPr="0019587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9587A">
        <w:rPr>
          <w:sz w:val="28"/>
          <w:szCs w:val="28"/>
        </w:rPr>
        <w:t xml:space="preserve"> иные обстоятельства в том числе, правовая и фактическая сложность уголовного дела, поведение участников уголовного судопроизводства, достаточность и эффективность действий суда и следственных органов.</w:t>
      </w:r>
    </w:p>
    <w:p w:rsidR="0019587A" w:rsidRDefault="0019587A" w:rsidP="001958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87A">
        <w:rPr>
          <w:sz w:val="28"/>
          <w:szCs w:val="28"/>
        </w:rPr>
        <w:t xml:space="preserve">Пострадавшие от нарушения разумных сроков применения указанной  меры процессуального принуждения в отношении имущества лиц, не являющихся подозреваемыми, обвиняемыми или лицами, несущими за них материальную ответственность, </w:t>
      </w:r>
      <w:r>
        <w:rPr>
          <w:sz w:val="28"/>
          <w:szCs w:val="28"/>
        </w:rPr>
        <w:t>вправе</w:t>
      </w:r>
      <w:r w:rsidRPr="0019587A">
        <w:rPr>
          <w:sz w:val="28"/>
          <w:szCs w:val="28"/>
        </w:rPr>
        <w:t xml:space="preserve"> обратиться за компенсаци</w:t>
      </w:r>
      <w:r>
        <w:rPr>
          <w:sz w:val="28"/>
          <w:szCs w:val="28"/>
        </w:rPr>
        <w:t>ей</w:t>
      </w:r>
      <w:r w:rsidRPr="0019587A">
        <w:rPr>
          <w:sz w:val="28"/>
          <w:szCs w:val="28"/>
        </w:rPr>
        <w:t xml:space="preserve"> в установленном законом порядке.</w:t>
      </w:r>
    </w:p>
    <w:p w:rsidR="00A92591" w:rsidRDefault="00A92591" w:rsidP="00A925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2591" w:rsidRDefault="00A92591" w:rsidP="00A925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2591" w:rsidRDefault="00A92591" w:rsidP="00A92591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надзору за следствием, дознанием </w:t>
      </w:r>
      <w:r w:rsidR="009A30BF">
        <w:rPr>
          <w:sz w:val="28"/>
          <w:szCs w:val="28"/>
        </w:rPr>
        <w:t xml:space="preserve"> </w:t>
      </w:r>
      <w:r>
        <w:rPr>
          <w:sz w:val="28"/>
          <w:szCs w:val="28"/>
        </w:rPr>
        <w:t>и оперативно-розыскной деятельностью</w:t>
      </w:r>
      <w:r w:rsidR="009A30BF">
        <w:rPr>
          <w:sz w:val="28"/>
          <w:szCs w:val="28"/>
        </w:rPr>
        <w:t xml:space="preserve"> прокуратуры Самарской области </w:t>
      </w:r>
      <w:r>
        <w:rPr>
          <w:sz w:val="28"/>
          <w:szCs w:val="28"/>
        </w:rPr>
        <w:t>А.Н. Атяскин</w:t>
      </w:r>
    </w:p>
    <w:bookmarkEnd w:id="0"/>
    <w:p w:rsidR="00871CB7" w:rsidRPr="0019587A" w:rsidRDefault="00871CB7" w:rsidP="001958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5F90" w:rsidRPr="0019587A" w:rsidRDefault="005D5F90" w:rsidP="0019587A">
      <w:pPr>
        <w:spacing w:after="0" w:line="240" w:lineRule="auto"/>
        <w:ind w:firstLine="709"/>
        <w:rPr>
          <w:sz w:val="28"/>
          <w:szCs w:val="28"/>
        </w:rPr>
      </w:pPr>
    </w:p>
    <w:sectPr w:rsidR="005D5F90" w:rsidRPr="0019587A" w:rsidSect="00A925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91" w:rsidRDefault="00A92591" w:rsidP="00A92591">
      <w:pPr>
        <w:spacing w:after="0" w:line="240" w:lineRule="auto"/>
      </w:pPr>
      <w:r>
        <w:separator/>
      </w:r>
    </w:p>
  </w:endnote>
  <w:endnote w:type="continuationSeparator" w:id="0">
    <w:p w:rsidR="00A92591" w:rsidRDefault="00A92591" w:rsidP="00A9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91" w:rsidRDefault="00A92591" w:rsidP="00A92591">
      <w:pPr>
        <w:spacing w:after="0" w:line="240" w:lineRule="auto"/>
      </w:pPr>
      <w:r>
        <w:separator/>
      </w:r>
    </w:p>
  </w:footnote>
  <w:footnote w:type="continuationSeparator" w:id="0">
    <w:p w:rsidR="00A92591" w:rsidRDefault="00A92591" w:rsidP="00A9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463142"/>
      <w:docPartObj>
        <w:docPartGallery w:val="Page Numbers (Top of Page)"/>
        <w:docPartUnique/>
      </w:docPartObj>
    </w:sdtPr>
    <w:sdtEndPr/>
    <w:sdtContent>
      <w:p w:rsidR="00A92591" w:rsidRDefault="00A925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0BF">
          <w:rPr>
            <w:noProof/>
          </w:rPr>
          <w:t>2</w:t>
        </w:r>
        <w:r>
          <w:fldChar w:fldCharType="end"/>
        </w:r>
      </w:p>
    </w:sdtContent>
  </w:sdt>
  <w:p w:rsidR="00A92591" w:rsidRDefault="00A925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7A"/>
    <w:rsid w:val="0019587A"/>
    <w:rsid w:val="005D5F90"/>
    <w:rsid w:val="007648EA"/>
    <w:rsid w:val="00871CB7"/>
    <w:rsid w:val="009A30BF"/>
    <w:rsid w:val="00A92591"/>
    <w:rsid w:val="00D9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591"/>
  </w:style>
  <w:style w:type="paragraph" w:styleId="a6">
    <w:name w:val="footer"/>
    <w:basedOn w:val="a"/>
    <w:link w:val="a7"/>
    <w:uiPriority w:val="99"/>
    <w:unhideWhenUsed/>
    <w:rsid w:val="00A9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591"/>
  </w:style>
  <w:style w:type="paragraph" w:styleId="a6">
    <w:name w:val="footer"/>
    <w:basedOn w:val="a"/>
    <w:link w:val="a7"/>
    <w:uiPriority w:val="99"/>
    <w:unhideWhenUsed/>
    <w:rsid w:val="00A9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Аппарат</cp:lastModifiedBy>
  <cp:revision>2</cp:revision>
  <cp:lastPrinted>2015-11-13T08:21:00Z</cp:lastPrinted>
  <dcterms:created xsi:type="dcterms:W3CDTF">2016-02-27T12:47:00Z</dcterms:created>
  <dcterms:modified xsi:type="dcterms:W3CDTF">2016-02-27T12:47:00Z</dcterms:modified>
</cp:coreProperties>
</file>