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B3" w:rsidRDefault="001158B3" w:rsidP="00115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Автозаводского района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ольятти разъясняет:</w:t>
      </w:r>
    </w:p>
    <w:p w:rsidR="001158B3" w:rsidRPr="002A69E9" w:rsidRDefault="001158B3" w:rsidP="001158B3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inherit" w:eastAsia="Times New Roman" w:hAnsi="inherit" w:cs="Times New Roman"/>
          <w:b/>
          <w:color w:val="000000"/>
          <w:kern w:val="36"/>
          <w:sz w:val="27"/>
          <w:szCs w:val="27"/>
          <w:u w:val="single"/>
          <w:lang w:eastAsia="ru-RU"/>
        </w:rPr>
      </w:pPr>
      <w:r w:rsidRPr="002A69E9">
        <w:rPr>
          <w:rFonts w:ascii="inherit" w:eastAsia="Times New Roman" w:hAnsi="inherit" w:cs="Times New Roman"/>
          <w:b/>
          <w:color w:val="000000"/>
          <w:kern w:val="36"/>
          <w:sz w:val="27"/>
          <w:szCs w:val="27"/>
          <w:u w:val="single"/>
          <w:lang w:eastAsia="ru-RU"/>
        </w:rPr>
        <w:t>Дела частного обвинения.</w:t>
      </w:r>
    </w:p>
    <w:p w:rsidR="001158B3" w:rsidRPr="004E0B9E" w:rsidRDefault="001158B3" w:rsidP="001158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Уголовное преследование в Российской Федерации в зависимости от характера и тяжести совершенного преступления осуществляется в публичном, </w:t>
      </w:r>
      <w:proofErr w:type="spellStart"/>
      <w:r w:rsidRPr="004E0B9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частно-публичном</w:t>
      </w:r>
      <w:proofErr w:type="spellEnd"/>
      <w:r w:rsidRPr="004E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частном порядке.</w:t>
      </w:r>
    </w:p>
    <w:p w:rsidR="001158B3" w:rsidRPr="004E0B9E" w:rsidRDefault="001158B3" w:rsidP="001158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дел частного обвинения включает в себя:</w:t>
      </w:r>
    </w:p>
    <w:p w:rsidR="001158B3" w:rsidRPr="004E0B9E" w:rsidRDefault="001158B3" w:rsidP="001158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умышленное причинение легкого вреда здоровью, ответственность за которое предусмотрена ч. 1 ст. 115 Уголовного кодекса РФ (далее – УК РФ);</w:t>
      </w:r>
    </w:p>
    <w:p w:rsidR="001158B3" w:rsidRPr="004E0B9E" w:rsidRDefault="001158B3" w:rsidP="001158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нанесение побоев или совершение иных насильственных действий, причинивших физическую боль, не повлекших наступления легкого вреда здоровью (ч. 1 ст. 116 УК РФ);</w:t>
      </w:r>
    </w:p>
    <w:p w:rsidR="001158B3" w:rsidRPr="004E0B9E" w:rsidRDefault="001158B3" w:rsidP="001158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клевета, то есть распространение заведомо ложных сведений, порочащих честь и достоинство другого лица или подрывающих его репутацию </w:t>
      </w:r>
      <w:proofErr w:type="gramStart"/>
      <w:r w:rsidRPr="004E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E0B9E">
        <w:rPr>
          <w:rFonts w:ascii="Times New Roman" w:eastAsia="Times New Roman" w:hAnsi="Times New Roman" w:cs="Times New Roman"/>
          <w:sz w:val="24"/>
          <w:szCs w:val="24"/>
          <w:lang w:eastAsia="ru-RU"/>
        </w:rPr>
        <w:t>ч. 1 ст. 128.1 УК РФ). Те же преступления, но с квалифицирующими признаками (например, клевета, содержащаяся в средствах массовой информации, ответственность за которую предусмотрена ч. 2 ст. 128.1 УК РФ) к делам частного обвинения не относятся, поэтому возбуждаются и расследуются в общем порядке.</w:t>
      </w:r>
    </w:p>
    <w:p w:rsidR="001158B3" w:rsidRPr="004E0B9E" w:rsidRDefault="001158B3" w:rsidP="001158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частного обвинения возбуждаются не иначе как по заявлению потерпевшего или его законного представителя, за исключением случаев, когда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интересы. К иным причинам относится также случай совершения преступления лицом, личность которого потерпевшему не известна.</w:t>
      </w:r>
    </w:p>
    <w:p w:rsidR="001158B3" w:rsidRPr="004E0B9E" w:rsidRDefault="001158B3" w:rsidP="001158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 уголовное дело возбуждается в общем порядке органами предварительного расследования.</w:t>
      </w:r>
    </w:p>
    <w:p w:rsidR="001158B3" w:rsidRPr="004E0B9E" w:rsidRDefault="001158B3" w:rsidP="001158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непременно должно быть указано: наименование суда, в который оно подается; описание события преступления, места, времени, а также обстоятельств его совершения; просьба, адресованная суду, о принятии уголовного дела к производству; данные о потерпевшем, а также о документах, удостоверяющих его личность; данные о лице, привлекаемом к уголовной ответственности; список свидетелей, которых, по мнению потерпевшего, необходимо вызвать в суд;</w:t>
      </w:r>
      <w:proofErr w:type="gramEnd"/>
      <w:r w:rsidRPr="004E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подпись заявителя.</w:t>
      </w:r>
    </w:p>
    <w:p w:rsidR="001158B3" w:rsidRPr="004E0B9E" w:rsidRDefault="001158B3" w:rsidP="001158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в суд с копиями по числу лиц, в отношении которых возбуждается уголовное дело частного обвинения.</w:t>
      </w:r>
    </w:p>
    <w:p w:rsidR="001158B3" w:rsidRPr="004E0B9E" w:rsidRDefault="001158B3" w:rsidP="001158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подавшее заявление, предупреждается об уголовной ответственности за заведомо ложный донос в соответствии со статьей 306 УК РФ, о чем в заявлении делается отметка, которая удостоверяется подписью заявителя. Одновременно мировой судья разъясняет заявителю его право на примирение с лицом, в отношении которого подано заявление.</w:t>
      </w:r>
    </w:p>
    <w:sectPr w:rsidR="001158B3" w:rsidRPr="004E0B9E" w:rsidSect="00EB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EDF"/>
    <w:rsid w:val="000A4578"/>
    <w:rsid w:val="001158B3"/>
    <w:rsid w:val="00232EDF"/>
    <w:rsid w:val="00482666"/>
    <w:rsid w:val="00B26A28"/>
    <w:rsid w:val="00EB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Suleimanova</cp:lastModifiedBy>
  <cp:revision>2</cp:revision>
  <dcterms:created xsi:type="dcterms:W3CDTF">2017-04-24T10:49:00Z</dcterms:created>
  <dcterms:modified xsi:type="dcterms:W3CDTF">2017-04-24T10:49:00Z</dcterms:modified>
</cp:coreProperties>
</file>